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C03C" w14:textId="3B2D726F" w:rsidR="00E863A3" w:rsidRDefault="000271C8" w:rsidP="00DB6D9A">
      <w:pPr>
        <w:pStyle w:val="Heading1"/>
        <w:jc w:val="both"/>
      </w:pPr>
      <w:bookmarkStart w:id="0" w:name="_Toc149566506"/>
      <w:r>
        <w:rPr>
          <w:rFonts w:eastAsia="Times New Roman"/>
          <w:noProof/>
          <w:color w:val="000000"/>
        </w:rPr>
        <w:drawing>
          <wp:anchor distT="0" distB="0" distL="114300" distR="114300" simplePos="0" relativeHeight="251658240" behindDoc="1" locked="0" layoutInCell="1" allowOverlap="1" wp14:anchorId="645E68E6" wp14:editId="598BEE8E">
            <wp:simplePos x="0" y="0"/>
            <wp:positionH relativeFrom="margin">
              <wp:align>center</wp:align>
            </wp:positionH>
            <wp:positionV relativeFrom="paragraph">
              <wp:posOffset>104775</wp:posOffset>
            </wp:positionV>
            <wp:extent cx="4629150" cy="1403326"/>
            <wp:effectExtent l="0" t="0" r="0" b="6985"/>
            <wp:wrapTight wrapText="bothSides">
              <wp:wrapPolygon edited="0">
                <wp:start x="0" y="0"/>
                <wp:lineTo x="0" y="21414"/>
                <wp:lineTo x="21511" y="21414"/>
                <wp:lineTo x="21511" y="0"/>
                <wp:lineTo x="0" y="0"/>
              </wp:wrapPolygon>
            </wp:wrapTight>
            <wp:docPr id="702493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9150" cy="140332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0F1B4CA" w14:textId="23BA3FC7" w:rsidR="00E863A3" w:rsidRDefault="00E863A3" w:rsidP="00DB6D9A">
      <w:pPr>
        <w:jc w:val="both"/>
      </w:pPr>
    </w:p>
    <w:p w14:paraId="53B14794" w14:textId="77777777" w:rsidR="00225A08" w:rsidRDefault="00225A08" w:rsidP="00DB6D9A">
      <w:pPr>
        <w:jc w:val="both"/>
        <w:rPr>
          <w:rFonts w:asciiTheme="majorHAnsi" w:eastAsiaTheme="majorEastAsia" w:hAnsiTheme="majorHAnsi" w:cstheme="majorBidi"/>
          <w:color w:val="345A8A" w:themeColor="accent1" w:themeShade="B5"/>
          <w:sz w:val="32"/>
          <w:szCs w:val="32"/>
        </w:rPr>
      </w:pPr>
    </w:p>
    <w:p w14:paraId="5313DA53" w14:textId="77777777" w:rsidR="00A62654" w:rsidRDefault="00A62654" w:rsidP="00DB6D9A">
      <w:pPr>
        <w:jc w:val="both"/>
        <w:rPr>
          <w:rFonts w:asciiTheme="majorHAnsi" w:eastAsiaTheme="majorEastAsia" w:hAnsiTheme="majorHAnsi" w:cstheme="majorBidi"/>
          <w:color w:val="345A8A" w:themeColor="accent1" w:themeShade="B5"/>
          <w:sz w:val="32"/>
          <w:szCs w:val="32"/>
        </w:rPr>
      </w:pPr>
    </w:p>
    <w:p w14:paraId="3BAB7420" w14:textId="77777777" w:rsidR="00A62654" w:rsidRDefault="00A62654" w:rsidP="00DB6D9A">
      <w:pPr>
        <w:jc w:val="both"/>
        <w:rPr>
          <w:rFonts w:asciiTheme="majorHAnsi" w:eastAsiaTheme="majorEastAsia" w:hAnsiTheme="majorHAnsi" w:cstheme="majorBidi"/>
          <w:color w:val="345A8A" w:themeColor="accent1" w:themeShade="B5"/>
          <w:sz w:val="32"/>
          <w:szCs w:val="32"/>
        </w:rPr>
      </w:pPr>
    </w:p>
    <w:p w14:paraId="3B92BE86" w14:textId="77777777" w:rsidR="00225A08" w:rsidRDefault="00225A08" w:rsidP="00DB6D9A">
      <w:pPr>
        <w:jc w:val="both"/>
        <w:rPr>
          <w:rFonts w:asciiTheme="majorHAnsi" w:eastAsiaTheme="majorEastAsia" w:hAnsiTheme="majorHAnsi" w:cstheme="majorBidi"/>
          <w:color w:val="345A8A" w:themeColor="accent1" w:themeShade="B5"/>
          <w:sz w:val="32"/>
          <w:szCs w:val="32"/>
        </w:rPr>
      </w:pPr>
    </w:p>
    <w:p w14:paraId="07A3FECA" w14:textId="77777777" w:rsidR="00225A08" w:rsidRPr="00555FC0" w:rsidRDefault="00DA32DF" w:rsidP="00DB6D9A">
      <w:pPr>
        <w:jc w:val="center"/>
        <w:rPr>
          <w:rFonts w:ascii="Arial" w:hAnsi="Arial" w:cs="Arial"/>
          <w:b/>
          <w:sz w:val="48"/>
          <w:szCs w:val="48"/>
        </w:rPr>
      </w:pPr>
      <w:r>
        <w:rPr>
          <w:rFonts w:ascii="Arial" w:hAnsi="Arial" w:cs="Arial"/>
          <w:b/>
          <w:sz w:val="48"/>
          <w:szCs w:val="48"/>
        </w:rPr>
        <w:t xml:space="preserve">Consumer </w:t>
      </w:r>
      <w:r w:rsidR="006A7EEB">
        <w:rPr>
          <w:rFonts w:ascii="Arial" w:hAnsi="Arial" w:cs="Arial"/>
          <w:b/>
          <w:sz w:val="48"/>
          <w:szCs w:val="48"/>
        </w:rPr>
        <w:t>Handbook</w:t>
      </w:r>
      <w:r w:rsidR="006339DA">
        <w:rPr>
          <w:rFonts w:ascii="Arial" w:hAnsi="Arial" w:cs="Arial"/>
          <w:b/>
          <w:sz w:val="48"/>
          <w:szCs w:val="48"/>
        </w:rPr>
        <w:t xml:space="preserve"> </w:t>
      </w:r>
    </w:p>
    <w:p w14:paraId="39723245" w14:textId="77777777" w:rsidR="00F07E86" w:rsidRDefault="00F07E86" w:rsidP="00F07E86">
      <w:pPr>
        <w:jc w:val="center"/>
        <w:rPr>
          <w:rFonts w:asciiTheme="majorHAnsi" w:hAnsiTheme="majorHAnsi"/>
        </w:rPr>
      </w:pPr>
    </w:p>
    <w:p w14:paraId="6CFF6551" w14:textId="77777777" w:rsidR="00F07E86" w:rsidRDefault="00F07E86" w:rsidP="00F07E86">
      <w:pPr>
        <w:jc w:val="center"/>
        <w:rPr>
          <w:rFonts w:asciiTheme="majorHAnsi" w:hAnsiTheme="majorHAnsi"/>
        </w:rPr>
      </w:pPr>
    </w:p>
    <w:sdt>
      <w:sdtPr>
        <w:rPr>
          <w:rFonts w:ascii="Calibri" w:hAnsi="Calibri"/>
          <w:b/>
          <w:color w:val="1F497D" w:themeColor="text2"/>
          <w:sz w:val="28"/>
          <w:szCs w:val="28"/>
        </w:rPr>
        <w:id w:val="477039590"/>
        <w:placeholder>
          <w:docPart w:val="DefaultPlaceholder_1082065158"/>
        </w:placeholder>
      </w:sdtPr>
      <w:sdtEndPr>
        <w:rPr>
          <w:rFonts w:asciiTheme="majorHAnsi" w:hAnsiTheme="majorHAnsi"/>
        </w:rPr>
      </w:sdtEndPr>
      <w:sdtContent>
        <w:p w14:paraId="1CDED5FB" w14:textId="683DC3C2" w:rsidR="00C208B4" w:rsidRDefault="001E3009" w:rsidP="00C208B4">
          <w:pPr>
            <w:jc w:val="center"/>
            <w:rPr>
              <w:rFonts w:ascii="Calibri" w:hAnsi="Calibri"/>
              <w:b/>
              <w:color w:val="1F497D" w:themeColor="text2"/>
              <w:sz w:val="28"/>
              <w:szCs w:val="28"/>
            </w:rPr>
          </w:pPr>
          <w:r>
            <w:rPr>
              <w:rFonts w:ascii="Calibri" w:hAnsi="Calibri"/>
              <w:b/>
              <w:color w:val="1F497D" w:themeColor="text2"/>
              <w:sz w:val="28"/>
              <w:szCs w:val="28"/>
            </w:rPr>
            <w:t>Tamworth Meals on Wheels</w:t>
          </w:r>
        </w:p>
        <w:p w14:paraId="3FBCEB87" w14:textId="77777777" w:rsidR="001E3009" w:rsidRDefault="001E3009" w:rsidP="00C208B4">
          <w:pPr>
            <w:jc w:val="center"/>
            <w:rPr>
              <w:rFonts w:ascii="Calibri" w:hAnsi="Calibri"/>
              <w:b/>
              <w:color w:val="1F497D" w:themeColor="text2"/>
              <w:sz w:val="28"/>
              <w:szCs w:val="28"/>
            </w:rPr>
          </w:pPr>
          <w:r>
            <w:rPr>
              <w:rFonts w:ascii="Calibri" w:hAnsi="Calibri"/>
              <w:b/>
              <w:color w:val="1F497D" w:themeColor="text2"/>
              <w:sz w:val="28"/>
              <w:szCs w:val="28"/>
            </w:rPr>
            <w:t>02 6765 8999</w:t>
          </w:r>
        </w:p>
        <w:p w14:paraId="07CB4017" w14:textId="77777777" w:rsidR="001E3009" w:rsidRDefault="001E3009" w:rsidP="00C208B4">
          <w:pPr>
            <w:jc w:val="center"/>
            <w:rPr>
              <w:rFonts w:ascii="Calibri" w:hAnsi="Calibri"/>
              <w:b/>
              <w:color w:val="1F497D" w:themeColor="text2"/>
              <w:sz w:val="28"/>
              <w:szCs w:val="28"/>
            </w:rPr>
          </w:pPr>
          <w:r>
            <w:rPr>
              <w:rFonts w:ascii="Calibri" w:hAnsi="Calibri"/>
              <w:b/>
              <w:color w:val="1F497D" w:themeColor="text2"/>
              <w:sz w:val="28"/>
              <w:szCs w:val="28"/>
            </w:rPr>
            <w:t>328 Goonoo Goonoo Road, Tamworth NSW 2340</w:t>
          </w:r>
        </w:p>
        <w:p w14:paraId="2BC3B3E9" w14:textId="3D337DE3" w:rsidR="00C208B4" w:rsidRDefault="001E3009" w:rsidP="00C208B4">
          <w:pPr>
            <w:jc w:val="center"/>
            <w:rPr>
              <w:rFonts w:ascii="Calibri" w:hAnsi="Calibri"/>
              <w:b/>
              <w:color w:val="1F497D" w:themeColor="text2"/>
              <w:sz w:val="28"/>
              <w:szCs w:val="28"/>
            </w:rPr>
          </w:pPr>
          <w:r>
            <w:rPr>
              <w:rFonts w:ascii="Calibri" w:hAnsi="Calibri"/>
              <w:b/>
              <w:color w:val="1F497D" w:themeColor="text2"/>
              <w:sz w:val="28"/>
              <w:szCs w:val="28"/>
            </w:rPr>
            <w:t>info@mow.org.au</w:t>
          </w:r>
        </w:p>
        <w:p w14:paraId="0DD9AE31" w14:textId="77777777" w:rsidR="00EB0E8A" w:rsidRPr="00F07E86" w:rsidRDefault="00776031" w:rsidP="00F07E86">
          <w:pPr>
            <w:jc w:val="center"/>
            <w:rPr>
              <w:rFonts w:asciiTheme="majorHAnsi" w:hAnsiTheme="majorHAnsi"/>
              <w:b/>
              <w:color w:val="1F497D" w:themeColor="text2"/>
              <w:sz w:val="28"/>
              <w:szCs w:val="28"/>
            </w:rPr>
          </w:pPr>
        </w:p>
      </w:sdtContent>
    </w:sdt>
    <w:p w14:paraId="72FC3848" w14:textId="77777777" w:rsidR="00DB6D9A" w:rsidRDefault="00DB6D9A" w:rsidP="00F07E86"/>
    <w:p w14:paraId="510821FC" w14:textId="77777777" w:rsidR="00DB6D9A" w:rsidRPr="00DB6D9A" w:rsidRDefault="00DB6D9A" w:rsidP="00F07E86"/>
    <w:p w14:paraId="400C95E4" w14:textId="77777777" w:rsidR="00225A08" w:rsidRDefault="00DB6D9A" w:rsidP="00F07E86">
      <w:pPr>
        <w:jc w:val="center"/>
      </w:pPr>
      <w:r>
        <w:rPr>
          <w:noProof/>
          <w:lang w:val="en-AU" w:eastAsia="en-AU"/>
        </w:rPr>
        <w:drawing>
          <wp:inline distT="0" distB="0" distL="0" distR="0" wp14:anchorId="55B501B8" wp14:editId="1C0FE2B6">
            <wp:extent cx="1345223" cy="134522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524" cy="1346524"/>
                    </a:xfrm>
                    <a:prstGeom prst="rect">
                      <a:avLst/>
                    </a:prstGeom>
                    <a:noFill/>
                  </pic:spPr>
                </pic:pic>
              </a:graphicData>
            </a:graphic>
          </wp:inline>
        </w:drawing>
      </w:r>
    </w:p>
    <w:p w14:paraId="3DDF2166" w14:textId="77777777" w:rsidR="00225A08" w:rsidRDefault="00225A08" w:rsidP="00DB6D9A">
      <w:pPr>
        <w:jc w:val="center"/>
        <w:rPr>
          <w:noProof/>
          <w:lang w:val="en-AU" w:eastAsia="en-AU"/>
        </w:rPr>
      </w:pPr>
    </w:p>
    <w:p w14:paraId="34110A2A" w14:textId="77777777" w:rsidR="00DB6D9A" w:rsidRDefault="00DB6D9A" w:rsidP="00DB6D9A">
      <w:pPr>
        <w:jc w:val="center"/>
        <w:rPr>
          <w:noProof/>
          <w:lang w:val="en-AU" w:eastAsia="en-AU"/>
        </w:rPr>
      </w:pPr>
    </w:p>
    <w:p w14:paraId="0CBFCB5F" w14:textId="77777777" w:rsidR="00DB6D9A" w:rsidRDefault="00DB6D9A" w:rsidP="00DB6D9A">
      <w:pPr>
        <w:jc w:val="center"/>
      </w:pPr>
    </w:p>
    <w:p w14:paraId="34E9B462" w14:textId="77777777" w:rsidR="00225A08" w:rsidRDefault="00225A08" w:rsidP="00DB6D9A">
      <w:pPr>
        <w:pStyle w:val="Heading1"/>
        <w:jc w:val="both"/>
      </w:pPr>
    </w:p>
    <w:p w14:paraId="04B9E846" w14:textId="77777777" w:rsidR="00A62654" w:rsidRDefault="00A62654" w:rsidP="00DB6D9A">
      <w:pPr>
        <w:jc w:val="both"/>
      </w:pPr>
    </w:p>
    <w:p w14:paraId="6B1082A5" w14:textId="77777777" w:rsidR="00A62654" w:rsidRDefault="00A62654" w:rsidP="00DB6D9A">
      <w:pPr>
        <w:jc w:val="both"/>
      </w:pPr>
    </w:p>
    <w:p w14:paraId="7370DD23" w14:textId="77777777" w:rsidR="00A62654" w:rsidRDefault="00A62654" w:rsidP="00DB6D9A">
      <w:pPr>
        <w:jc w:val="both"/>
      </w:pPr>
    </w:p>
    <w:p w14:paraId="4BE088D1" w14:textId="77777777" w:rsidR="00A62654" w:rsidRPr="00A62654" w:rsidRDefault="00A62654" w:rsidP="00DB6D9A">
      <w:pPr>
        <w:jc w:val="both"/>
      </w:pPr>
    </w:p>
    <w:sdt>
      <w:sdtPr>
        <w:rPr>
          <w:rFonts w:asciiTheme="minorHAnsi" w:eastAsiaTheme="minorEastAsia" w:hAnsiTheme="minorHAnsi" w:cstheme="minorBidi"/>
          <w:b w:val="0"/>
          <w:bCs w:val="0"/>
          <w:color w:val="auto"/>
          <w:sz w:val="24"/>
          <w:szCs w:val="24"/>
          <w:lang w:eastAsia="en-US"/>
        </w:rPr>
        <w:id w:val="-232082388"/>
        <w:docPartObj>
          <w:docPartGallery w:val="Table of Contents"/>
          <w:docPartUnique/>
        </w:docPartObj>
      </w:sdtPr>
      <w:sdtEndPr>
        <w:rPr>
          <w:noProof/>
        </w:rPr>
      </w:sdtEndPr>
      <w:sdtContent>
        <w:p w14:paraId="7BB44CE1" w14:textId="77777777" w:rsidR="001B508D" w:rsidRDefault="00225A08" w:rsidP="005D2153">
          <w:pPr>
            <w:pStyle w:val="TOCHeading"/>
            <w:spacing w:before="0" w:line="360" w:lineRule="auto"/>
            <w:jc w:val="both"/>
            <w:rPr>
              <w:noProof/>
            </w:rPr>
          </w:pPr>
          <w:r w:rsidRPr="005D2153">
            <w:rPr>
              <w:rFonts w:ascii="Calibri" w:hAnsi="Calibri" w:cs="Arabic Typesetting"/>
              <w:sz w:val="32"/>
              <w:szCs w:val="32"/>
            </w:rPr>
            <w:t>Contents</w:t>
          </w:r>
          <w:r w:rsidR="00224C8B" w:rsidRPr="005D2153">
            <w:rPr>
              <w:sz w:val="16"/>
              <w:szCs w:val="16"/>
            </w:rPr>
            <w:fldChar w:fldCharType="begin"/>
          </w:r>
          <w:r w:rsidRPr="005D2153">
            <w:rPr>
              <w:sz w:val="16"/>
              <w:szCs w:val="16"/>
            </w:rPr>
            <w:instrText xml:space="preserve"> TOC \o "1-3" \h \z \u </w:instrText>
          </w:r>
          <w:r w:rsidR="00224C8B" w:rsidRPr="005D2153">
            <w:rPr>
              <w:sz w:val="16"/>
              <w:szCs w:val="16"/>
            </w:rPr>
            <w:fldChar w:fldCharType="separate"/>
          </w:r>
        </w:p>
        <w:p w14:paraId="766C8C5E" w14:textId="752747FF"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07" w:history="1">
            <w:r w:rsidR="001B508D" w:rsidRPr="002B1496">
              <w:rPr>
                <w:rStyle w:val="Hyperlink"/>
                <w:noProof/>
              </w:rPr>
              <w:t>Welcome</w:t>
            </w:r>
            <w:r w:rsidR="001B508D">
              <w:rPr>
                <w:noProof/>
                <w:webHidden/>
              </w:rPr>
              <w:tab/>
            </w:r>
            <w:r w:rsidR="001B508D">
              <w:rPr>
                <w:noProof/>
                <w:webHidden/>
              </w:rPr>
              <w:fldChar w:fldCharType="begin"/>
            </w:r>
            <w:r w:rsidR="001B508D">
              <w:rPr>
                <w:noProof/>
                <w:webHidden/>
              </w:rPr>
              <w:instrText xml:space="preserve"> PAGEREF _Toc149566507 \h </w:instrText>
            </w:r>
            <w:r w:rsidR="001B508D">
              <w:rPr>
                <w:noProof/>
                <w:webHidden/>
              </w:rPr>
            </w:r>
            <w:r w:rsidR="001B508D">
              <w:rPr>
                <w:noProof/>
                <w:webHidden/>
              </w:rPr>
              <w:fldChar w:fldCharType="separate"/>
            </w:r>
            <w:r>
              <w:rPr>
                <w:noProof/>
                <w:webHidden/>
              </w:rPr>
              <w:t>3</w:t>
            </w:r>
            <w:r w:rsidR="001B508D">
              <w:rPr>
                <w:noProof/>
                <w:webHidden/>
              </w:rPr>
              <w:fldChar w:fldCharType="end"/>
            </w:r>
          </w:hyperlink>
        </w:p>
        <w:p w14:paraId="3D51D91A" w14:textId="61941949"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08" w:history="1">
            <w:r w:rsidR="001B508D" w:rsidRPr="002B1496">
              <w:rPr>
                <w:rStyle w:val="Hyperlink"/>
                <w:noProof/>
              </w:rPr>
              <w:t>History</w:t>
            </w:r>
            <w:r w:rsidR="001B508D">
              <w:rPr>
                <w:noProof/>
                <w:webHidden/>
              </w:rPr>
              <w:tab/>
            </w:r>
            <w:r w:rsidR="001B508D">
              <w:rPr>
                <w:noProof/>
                <w:webHidden/>
              </w:rPr>
              <w:fldChar w:fldCharType="begin"/>
            </w:r>
            <w:r w:rsidR="001B508D">
              <w:rPr>
                <w:noProof/>
                <w:webHidden/>
              </w:rPr>
              <w:instrText xml:space="preserve"> PAGEREF _Toc149566508 \h </w:instrText>
            </w:r>
            <w:r w:rsidR="001B508D">
              <w:rPr>
                <w:noProof/>
                <w:webHidden/>
              </w:rPr>
            </w:r>
            <w:r w:rsidR="001B508D">
              <w:rPr>
                <w:noProof/>
                <w:webHidden/>
              </w:rPr>
              <w:fldChar w:fldCharType="separate"/>
            </w:r>
            <w:r>
              <w:rPr>
                <w:noProof/>
                <w:webHidden/>
              </w:rPr>
              <w:t>4</w:t>
            </w:r>
            <w:r w:rsidR="001B508D">
              <w:rPr>
                <w:noProof/>
                <w:webHidden/>
              </w:rPr>
              <w:fldChar w:fldCharType="end"/>
            </w:r>
          </w:hyperlink>
        </w:p>
        <w:p w14:paraId="0802841B" w14:textId="19A7CDDC"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09" w:history="1">
            <w:r w:rsidR="001B508D" w:rsidRPr="002B1496">
              <w:rPr>
                <w:rStyle w:val="Hyperlink"/>
                <w:noProof/>
              </w:rPr>
              <w:t>Vision</w:t>
            </w:r>
            <w:r w:rsidR="001B508D">
              <w:rPr>
                <w:noProof/>
                <w:webHidden/>
              </w:rPr>
              <w:tab/>
            </w:r>
            <w:r w:rsidR="001B508D">
              <w:rPr>
                <w:noProof/>
                <w:webHidden/>
              </w:rPr>
              <w:fldChar w:fldCharType="begin"/>
            </w:r>
            <w:r w:rsidR="001B508D">
              <w:rPr>
                <w:noProof/>
                <w:webHidden/>
              </w:rPr>
              <w:instrText xml:space="preserve"> PAGEREF _Toc149566509 \h </w:instrText>
            </w:r>
            <w:r w:rsidR="001B508D">
              <w:rPr>
                <w:noProof/>
                <w:webHidden/>
              </w:rPr>
            </w:r>
            <w:r w:rsidR="001B508D">
              <w:rPr>
                <w:noProof/>
                <w:webHidden/>
              </w:rPr>
              <w:fldChar w:fldCharType="separate"/>
            </w:r>
            <w:r>
              <w:rPr>
                <w:noProof/>
                <w:webHidden/>
              </w:rPr>
              <w:t>4</w:t>
            </w:r>
            <w:r w:rsidR="001B508D">
              <w:rPr>
                <w:noProof/>
                <w:webHidden/>
              </w:rPr>
              <w:fldChar w:fldCharType="end"/>
            </w:r>
          </w:hyperlink>
        </w:p>
        <w:p w14:paraId="6392A220" w14:textId="3BB85408"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0" w:history="1">
            <w:r w:rsidR="001B508D" w:rsidRPr="002B1496">
              <w:rPr>
                <w:rStyle w:val="Hyperlink"/>
                <w:noProof/>
              </w:rPr>
              <w:t>Values</w:t>
            </w:r>
            <w:r w:rsidR="001B508D">
              <w:rPr>
                <w:noProof/>
                <w:webHidden/>
              </w:rPr>
              <w:tab/>
            </w:r>
            <w:r w:rsidR="001B508D">
              <w:rPr>
                <w:noProof/>
                <w:webHidden/>
              </w:rPr>
              <w:fldChar w:fldCharType="begin"/>
            </w:r>
            <w:r w:rsidR="001B508D">
              <w:rPr>
                <w:noProof/>
                <w:webHidden/>
              </w:rPr>
              <w:instrText xml:space="preserve"> PAGEREF _Toc149566510 \h </w:instrText>
            </w:r>
            <w:r w:rsidR="001B508D">
              <w:rPr>
                <w:noProof/>
                <w:webHidden/>
              </w:rPr>
            </w:r>
            <w:r w:rsidR="001B508D">
              <w:rPr>
                <w:noProof/>
                <w:webHidden/>
              </w:rPr>
              <w:fldChar w:fldCharType="separate"/>
            </w:r>
            <w:r>
              <w:rPr>
                <w:noProof/>
                <w:webHidden/>
              </w:rPr>
              <w:t>4</w:t>
            </w:r>
            <w:r w:rsidR="001B508D">
              <w:rPr>
                <w:noProof/>
                <w:webHidden/>
              </w:rPr>
              <w:fldChar w:fldCharType="end"/>
            </w:r>
          </w:hyperlink>
        </w:p>
        <w:p w14:paraId="0B6286CF" w14:textId="274BC948"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1" w:history="1">
            <w:r w:rsidR="001B508D" w:rsidRPr="002B1496">
              <w:rPr>
                <w:rStyle w:val="Hyperlink"/>
                <w:noProof/>
              </w:rPr>
              <w:t>Eligibility</w:t>
            </w:r>
            <w:r w:rsidR="001B508D">
              <w:rPr>
                <w:noProof/>
                <w:webHidden/>
              </w:rPr>
              <w:tab/>
            </w:r>
            <w:r w:rsidR="001B508D">
              <w:rPr>
                <w:noProof/>
                <w:webHidden/>
              </w:rPr>
              <w:fldChar w:fldCharType="begin"/>
            </w:r>
            <w:r w:rsidR="001B508D">
              <w:rPr>
                <w:noProof/>
                <w:webHidden/>
              </w:rPr>
              <w:instrText xml:space="preserve"> PAGEREF _Toc149566511 \h </w:instrText>
            </w:r>
            <w:r w:rsidR="001B508D">
              <w:rPr>
                <w:noProof/>
                <w:webHidden/>
              </w:rPr>
            </w:r>
            <w:r w:rsidR="001B508D">
              <w:rPr>
                <w:noProof/>
                <w:webHidden/>
              </w:rPr>
              <w:fldChar w:fldCharType="separate"/>
            </w:r>
            <w:r>
              <w:rPr>
                <w:noProof/>
                <w:webHidden/>
              </w:rPr>
              <w:t>5</w:t>
            </w:r>
            <w:r w:rsidR="001B508D">
              <w:rPr>
                <w:noProof/>
                <w:webHidden/>
              </w:rPr>
              <w:fldChar w:fldCharType="end"/>
            </w:r>
          </w:hyperlink>
        </w:p>
        <w:p w14:paraId="5DDA7D3A" w14:textId="3668D845"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2" w:history="1">
            <w:r w:rsidR="001B508D" w:rsidRPr="002B1496">
              <w:rPr>
                <w:rStyle w:val="Hyperlink"/>
                <w:noProof/>
              </w:rPr>
              <w:t>Carers</w:t>
            </w:r>
            <w:r w:rsidR="001B508D">
              <w:rPr>
                <w:noProof/>
                <w:webHidden/>
              </w:rPr>
              <w:tab/>
            </w:r>
            <w:r w:rsidR="001B508D">
              <w:rPr>
                <w:noProof/>
                <w:webHidden/>
              </w:rPr>
              <w:fldChar w:fldCharType="begin"/>
            </w:r>
            <w:r w:rsidR="001B508D">
              <w:rPr>
                <w:noProof/>
                <w:webHidden/>
              </w:rPr>
              <w:instrText xml:space="preserve"> PAGEREF _Toc149566512 \h </w:instrText>
            </w:r>
            <w:r w:rsidR="001B508D">
              <w:rPr>
                <w:noProof/>
                <w:webHidden/>
              </w:rPr>
            </w:r>
            <w:r w:rsidR="001B508D">
              <w:rPr>
                <w:noProof/>
                <w:webHidden/>
              </w:rPr>
              <w:fldChar w:fldCharType="separate"/>
            </w:r>
            <w:r>
              <w:rPr>
                <w:noProof/>
                <w:webHidden/>
              </w:rPr>
              <w:t>5</w:t>
            </w:r>
            <w:r w:rsidR="001B508D">
              <w:rPr>
                <w:noProof/>
                <w:webHidden/>
              </w:rPr>
              <w:fldChar w:fldCharType="end"/>
            </w:r>
          </w:hyperlink>
        </w:p>
        <w:p w14:paraId="22030598" w14:textId="2C90F1ED"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3" w:history="1">
            <w:r w:rsidR="001B508D" w:rsidRPr="002B1496">
              <w:rPr>
                <w:rStyle w:val="Hyperlink"/>
                <w:noProof/>
              </w:rPr>
              <w:t>Assessment</w:t>
            </w:r>
            <w:r w:rsidR="001B508D">
              <w:rPr>
                <w:noProof/>
                <w:webHidden/>
              </w:rPr>
              <w:tab/>
            </w:r>
            <w:r w:rsidR="001B508D">
              <w:rPr>
                <w:noProof/>
                <w:webHidden/>
              </w:rPr>
              <w:fldChar w:fldCharType="begin"/>
            </w:r>
            <w:r w:rsidR="001B508D">
              <w:rPr>
                <w:noProof/>
                <w:webHidden/>
              </w:rPr>
              <w:instrText xml:space="preserve"> PAGEREF _Toc149566513 \h </w:instrText>
            </w:r>
            <w:r w:rsidR="001B508D">
              <w:rPr>
                <w:noProof/>
                <w:webHidden/>
              </w:rPr>
            </w:r>
            <w:r w:rsidR="001B508D">
              <w:rPr>
                <w:noProof/>
                <w:webHidden/>
              </w:rPr>
              <w:fldChar w:fldCharType="separate"/>
            </w:r>
            <w:r>
              <w:rPr>
                <w:noProof/>
                <w:webHidden/>
              </w:rPr>
              <w:t>5</w:t>
            </w:r>
            <w:r w:rsidR="001B508D">
              <w:rPr>
                <w:noProof/>
                <w:webHidden/>
              </w:rPr>
              <w:fldChar w:fldCharType="end"/>
            </w:r>
          </w:hyperlink>
        </w:p>
        <w:p w14:paraId="68FA64CB" w14:textId="784ACADB"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4" w:history="1">
            <w:r w:rsidR="001B508D" w:rsidRPr="002B1496">
              <w:rPr>
                <w:rStyle w:val="Hyperlink"/>
                <w:noProof/>
              </w:rPr>
              <w:t>Meals</w:t>
            </w:r>
            <w:r w:rsidR="001B508D">
              <w:rPr>
                <w:noProof/>
                <w:webHidden/>
              </w:rPr>
              <w:tab/>
            </w:r>
            <w:r w:rsidR="001B508D">
              <w:rPr>
                <w:noProof/>
                <w:webHidden/>
              </w:rPr>
              <w:fldChar w:fldCharType="begin"/>
            </w:r>
            <w:r w:rsidR="001B508D">
              <w:rPr>
                <w:noProof/>
                <w:webHidden/>
              </w:rPr>
              <w:instrText xml:space="preserve"> PAGEREF _Toc149566514 \h </w:instrText>
            </w:r>
            <w:r w:rsidR="001B508D">
              <w:rPr>
                <w:noProof/>
                <w:webHidden/>
              </w:rPr>
            </w:r>
            <w:r w:rsidR="001B508D">
              <w:rPr>
                <w:noProof/>
                <w:webHidden/>
              </w:rPr>
              <w:fldChar w:fldCharType="separate"/>
            </w:r>
            <w:r>
              <w:rPr>
                <w:noProof/>
                <w:webHidden/>
              </w:rPr>
              <w:t>5</w:t>
            </w:r>
            <w:r w:rsidR="001B508D">
              <w:rPr>
                <w:noProof/>
                <w:webHidden/>
              </w:rPr>
              <w:fldChar w:fldCharType="end"/>
            </w:r>
          </w:hyperlink>
        </w:p>
        <w:p w14:paraId="68F9B202" w14:textId="279E525D"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5" w:history="1">
            <w:r w:rsidR="001B508D" w:rsidRPr="002B1496">
              <w:rPr>
                <w:rStyle w:val="Hyperlink"/>
                <w:noProof/>
              </w:rPr>
              <w:t>Fees</w:t>
            </w:r>
            <w:r w:rsidR="001B508D">
              <w:rPr>
                <w:noProof/>
                <w:webHidden/>
              </w:rPr>
              <w:tab/>
            </w:r>
            <w:r w:rsidR="001B508D">
              <w:rPr>
                <w:noProof/>
                <w:webHidden/>
              </w:rPr>
              <w:fldChar w:fldCharType="begin"/>
            </w:r>
            <w:r w:rsidR="001B508D">
              <w:rPr>
                <w:noProof/>
                <w:webHidden/>
              </w:rPr>
              <w:instrText xml:space="preserve"> PAGEREF _Toc149566515 \h </w:instrText>
            </w:r>
            <w:r w:rsidR="001B508D">
              <w:rPr>
                <w:noProof/>
                <w:webHidden/>
              </w:rPr>
            </w:r>
            <w:r w:rsidR="001B508D">
              <w:rPr>
                <w:noProof/>
                <w:webHidden/>
              </w:rPr>
              <w:fldChar w:fldCharType="separate"/>
            </w:r>
            <w:r>
              <w:rPr>
                <w:noProof/>
                <w:webHidden/>
              </w:rPr>
              <w:t>6</w:t>
            </w:r>
            <w:r w:rsidR="001B508D">
              <w:rPr>
                <w:noProof/>
                <w:webHidden/>
              </w:rPr>
              <w:fldChar w:fldCharType="end"/>
            </w:r>
          </w:hyperlink>
        </w:p>
        <w:p w14:paraId="4E2EF701" w14:textId="187D1F16"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6" w:history="1">
            <w:r w:rsidR="001B508D" w:rsidRPr="002B1496">
              <w:rPr>
                <w:rStyle w:val="Hyperlink"/>
                <w:noProof/>
              </w:rPr>
              <w:t>Cancellations</w:t>
            </w:r>
            <w:r w:rsidR="001B508D">
              <w:rPr>
                <w:noProof/>
                <w:webHidden/>
              </w:rPr>
              <w:tab/>
            </w:r>
            <w:r w:rsidR="001B508D">
              <w:rPr>
                <w:noProof/>
                <w:webHidden/>
              </w:rPr>
              <w:fldChar w:fldCharType="begin"/>
            </w:r>
            <w:r w:rsidR="001B508D">
              <w:rPr>
                <w:noProof/>
                <w:webHidden/>
              </w:rPr>
              <w:instrText xml:space="preserve"> PAGEREF _Toc149566516 \h </w:instrText>
            </w:r>
            <w:r w:rsidR="001B508D">
              <w:rPr>
                <w:noProof/>
                <w:webHidden/>
              </w:rPr>
            </w:r>
            <w:r w:rsidR="001B508D">
              <w:rPr>
                <w:noProof/>
                <w:webHidden/>
              </w:rPr>
              <w:fldChar w:fldCharType="separate"/>
            </w:r>
            <w:r>
              <w:rPr>
                <w:noProof/>
                <w:webHidden/>
              </w:rPr>
              <w:t>6</w:t>
            </w:r>
            <w:r w:rsidR="001B508D">
              <w:rPr>
                <w:noProof/>
                <w:webHidden/>
              </w:rPr>
              <w:fldChar w:fldCharType="end"/>
            </w:r>
          </w:hyperlink>
        </w:p>
        <w:p w14:paraId="7AC6BA00" w14:textId="0C083A56"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7" w:history="1">
            <w:r w:rsidR="001B508D" w:rsidRPr="002B1496">
              <w:rPr>
                <w:rStyle w:val="Hyperlink"/>
                <w:noProof/>
              </w:rPr>
              <w:t>Delivery</w:t>
            </w:r>
            <w:r w:rsidR="001B508D">
              <w:rPr>
                <w:noProof/>
                <w:webHidden/>
              </w:rPr>
              <w:tab/>
            </w:r>
            <w:r w:rsidR="001B508D">
              <w:rPr>
                <w:noProof/>
                <w:webHidden/>
              </w:rPr>
              <w:fldChar w:fldCharType="begin"/>
            </w:r>
            <w:r w:rsidR="001B508D">
              <w:rPr>
                <w:noProof/>
                <w:webHidden/>
              </w:rPr>
              <w:instrText xml:space="preserve"> PAGEREF _Toc149566517 \h </w:instrText>
            </w:r>
            <w:r w:rsidR="001B508D">
              <w:rPr>
                <w:noProof/>
                <w:webHidden/>
              </w:rPr>
            </w:r>
            <w:r w:rsidR="001B508D">
              <w:rPr>
                <w:noProof/>
                <w:webHidden/>
              </w:rPr>
              <w:fldChar w:fldCharType="separate"/>
            </w:r>
            <w:r>
              <w:rPr>
                <w:noProof/>
                <w:webHidden/>
              </w:rPr>
              <w:t>6</w:t>
            </w:r>
            <w:r w:rsidR="001B508D">
              <w:rPr>
                <w:noProof/>
                <w:webHidden/>
              </w:rPr>
              <w:fldChar w:fldCharType="end"/>
            </w:r>
          </w:hyperlink>
        </w:p>
        <w:p w14:paraId="34DA8DA2" w14:textId="0C699C39"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8" w:history="1">
            <w:r w:rsidR="001B508D" w:rsidRPr="002B1496">
              <w:rPr>
                <w:rStyle w:val="Hyperlink"/>
                <w:noProof/>
              </w:rPr>
              <w:t>Non-Response to a Delivery</w:t>
            </w:r>
            <w:r w:rsidR="001B508D">
              <w:rPr>
                <w:noProof/>
                <w:webHidden/>
              </w:rPr>
              <w:tab/>
            </w:r>
            <w:r w:rsidR="001B508D">
              <w:rPr>
                <w:noProof/>
                <w:webHidden/>
              </w:rPr>
              <w:fldChar w:fldCharType="begin"/>
            </w:r>
            <w:r w:rsidR="001B508D">
              <w:rPr>
                <w:noProof/>
                <w:webHidden/>
              </w:rPr>
              <w:instrText xml:space="preserve"> PAGEREF _Toc149566518 \h </w:instrText>
            </w:r>
            <w:r w:rsidR="001B508D">
              <w:rPr>
                <w:noProof/>
                <w:webHidden/>
              </w:rPr>
            </w:r>
            <w:r w:rsidR="001B508D">
              <w:rPr>
                <w:noProof/>
                <w:webHidden/>
              </w:rPr>
              <w:fldChar w:fldCharType="separate"/>
            </w:r>
            <w:r>
              <w:rPr>
                <w:noProof/>
                <w:webHidden/>
              </w:rPr>
              <w:t>7</w:t>
            </w:r>
            <w:r w:rsidR="001B508D">
              <w:rPr>
                <w:noProof/>
                <w:webHidden/>
              </w:rPr>
              <w:fldChar w:fldCharType="end"/>
            </w:r>
          </w:hyperlink>
        </w:p>
        <w:p w14:paraId="3F784E9A" w14:textId="36B1C0BE"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19" w:history="1">
            <w:r w:rsidR="001B508D" w:rsidRPr="002B1496">
              <w:rPr>
                <w:rStyle w:val="Hyperlink"/>
                <w:noProof/>
              </w:rPr>
              <w:t>Management and Staff</w:t>
            </w:r>
            <w:r w:rsidR="001B508D">
              <w:rPr>
                <w:noProof/>
                <w:webHidden/>
              </w:rPr>
              <w:tab/>
            </w:r>
            <w:r w:rsidR="001B508D">
              <w:rPr>
                <w:noProof/>
                <w:webHidden/>
              </w:rPr>
              <w:fldChar w:fldCharType="begin"/>
            </w:r>
            <w:r w:rsidR="001B508D">
              <w:rPr>
                <w:noProof/>
                <w:webHidden/>
              </w:rPr>
              <w:instrText xml:space="preserve"> PAGEREF _Toc149566519 \h </w:instrText>
            </w:r>
            <w:r w:rsidR="001B508D">
              <w:rPr>
                <w:noProof/>
                <w:webHidden/>
              </w:rPr>
            </w:r>
            <w:r w:rsidR="001B508D">
              <w:rPr>
                <w:noProof/>
                <w:webHidden/>
              </w:rPr>
              <w:fldChar w:fldCharType="separate"/>
            </w:r>
            <w:r>
              <w:rPr>
                <w:noProof/>
                <w:webHidden/>
              </w:rPr>
              <w:t>7</w:t>
            </w:r>
            <w:r w:rsidR="001B508D">
              <w:rPr>
                <w:noProof/>
                <w:webHidden/>
              </w:rPr>
              <w:fldChar w:fldCharType="end"/>
            </w:r>
          </w:hyperlink>
        </w:p>
        <w:p w14:paraId="056C401E" w14:textId="080E3590"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0" w:history="1">
            <w:r w:rsidR="001B508D" w:rsidRPr="002B1496">
              <w:rPr>
                <w:rStyle w:val="Hyperlink"/>
                <w:noProof/>
              </w:rPr>
              <w:t>Professional Code of Ethics</w:t>
            </w:r>
            <w:r w:rsidR="001B508D">
              <w:rPr>
                <w:noProof/>
                <w:webHidden/>
              </w:rPr>
              <w:tab/>
            </w:r>
            <w:r w:rsidR="001B508D">
              <w:rPr>
                <w:noProof/>
                <w:webHidden/>
              </w:rPr>
              <w:fldChar w:fldCharType="begin"/>
            </w:r>
            <w:r w:rsidR="001B508D">
              <w:rPr>
                <w:noProof/>
                <w:webHidden/>
              </w:rPr>
              <w:instrText xml:space="preserve"> PAGEREF _Toc149566520 \h </w:instrText>
            </w:r>
            <w:r w:rsidR="001B508D">
              <w:rPr>
                <w:noProof/>
                <w:webHidden/>
              </w:rPr>
            </w:r>
            <w:r w:rsidR="001B508D">
              <w:rPr>
                <w:noProof/>
                <w:webHidden/>
              </w:rPr>
              <w:fldChar w:fldCharType="separate"/>
            </w:r>
            <w:r>
              <w:rPr>
                <w:noProof/>
                <w:webHidden/>
              </w:rPr>
              <w:t>7</w:t>
            </w:r>
            <w:r w:rsidR="001B508D">
              <w:rPr>
                <w:noProof/>
                <w:webHidden/>
              </w:rPr>
              <w:fldChar w:fldCharType="end"/>
            </w:r>
          </w:hyperlink>
        </w:p>
        <w:p w14:paraId="24E46E08" w14:textId="6A5FE8CF"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1" w:history="1">
            <w:r w:rsidR="001B508D" w:rsidRPr="002B1496">
              <w:rPr>
                <w:rStyle w:val="Hyperlink"/>
                <w:noProof/>
              </w:rPr>
              <w:t>Client Charter of Aged Care Rights</w:t>
            </w:r>
            <w:r w:rsidR="001B508D">
              <w:rPr>
                <w:noProof/>
                <w:webHidden/>
              </w:rPr>
              <w:tab/>
            </w:r>
            <w:r w:rsidR="001B508D">
              <w:rPr>
                <w:noProof/>
                <w:webHidden/>
              </w:rPr>
              <w:fldChar w:fldCharType="begin"/>
            </w:r>
            <w:r w:rsidR="001B508D">
              <w:rPr>
                <w:noProof/>
                <w:webHidden/>
              </w:rPr>
              <w:instrText xml:space="preserve"> PAGEREF _Toc149566521 \h </w:instrText>
            </w:r>
            <w:r w:rsidR="001B508D">
              <w:rPr>
                <w:noProof/>
                <w:webHidden/>
              </w:rPr>
            </w:r>
            <w:r w:rsidR="001B508D">
              <w:rPr>
                <w:noProof/>
                <w:webHidden/>
              </w:rPr>
              <w:fldChar w:fldCharType="separate"/>
            </w:r>
            <w:r>
              <w:rPr>
                <w:noProof/>
                <w:webHidden/>
              </w:rPr>
              <w:t>8</w:t>
            </w:r>
            <w:r w:rsidR="001B508D">
              <w:rPr>
                <w:noProof/>
                <w:webHidden/>
              </w:rPr>
              <w:fldChar w:fldCharType="end"/>
            </w:r>
          </w:hyperlink>
        </w:p>
        <w:p w14:paraId="6A5DE60C" w14:textId="6B9E9A6B"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2" w:history="1">
            <w:r w:rsidR="001B508D" w:rsidRPr="002B1496">
              <w:rPr>
                <w:rStyle w:val="Hyperlink"/>
                <w:noProof/>
              </w:rPr>
              <w:t>Seniors Rights Service</w:t>
            </w:r>
            <w:r w:rsidR="001B508D">
              <w:rPr>
                <w:noProof/>
                <w:webHidden/>
              </w:rPr>
              <w:tab/>
            </w:r>
            <w:r w:rsidR="001B508D">
              <w:rPr>
                <w:noProof/>
                <w:webHidden/>
              </w:rPr>
              <w:fldChar w:fldCharType="begin"/>
            </w:r>
            <w:r w:rsidR="001B508D">
              <w:rPr>
                <w:noProof/>
                <w:webHidden/>
              </w:rPr>
              <w:instrText xml:space="preserve"> PAGEREF _Toc149566522 \h </w:instrText>
            </w:r>
            <w:r w:rsidR="001B508D">
              <w:rPr>
                <w:noProof/>
                <w:webHidden/>
              </w:rPr>
            </w:r>
            <w:r w:rsidR="001B508D">
              <w:rPr>
                <w:noProof/>
                <w:webHidden/>
              </w:rPr>
              <w:fldChar w:fldCharType="separate"/>
            </w:r>
            <w:r>
              <w:rPr>
                <w:noProof/>
                <w:webHidden/>
              </w:rPr>
              <w:t>8</w:t>
            </w:r>
            <w:r w:rsidR="001B508D">
              <w:rPr>
                <w:noProof/>
                <w:webHidden/>
              </w:rPr>
              <w:fldChar w:fldCharType="end"/>
            </w:r>
          </w:hyperlink>
        </w:p>
        <w:p w14:paraId="2F4F3C97" w14:textId="4044E3FF"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3" w:history="1">
            <w:r w:rsidR="001B508D" w:rsidRPr="002B1496">
              <w:rPr>
                <w:rStyle w:val="Hyperlink"/>
                <w:noProof/>
              </w:rPr>
              <w:t>Advocacy</w:t>
            </w:r>
            <w:r w:rsidR="001B508D">
              <w:rPr>
                <w:noProof/>
                <w:webHidden/>
              </w:rPr>
              <w:tab/>
            </w:r>
            <w:r w:rsidR="001B508D">
              <w:rPr>
                <w:noProof/>
                <w:webHidden/>
              </w:rPr>
              <w:fldChar w:fldCharType="begin"/>
            </w:r>
            <w:r w:rsidR="001B508D">
              <w:rPr>
                <w:noProof/>
                <w:webHidden/>
              </w:rPr>
              <w:instrText xml:space="preserve"> PAGEREF _Toc149566523 \h </w:instrText>
            </w:r>
            <w:r w:rsidR="001B508D">
              <w:rPr>
                <w:noProof/>
                <w:webHidden/>
              </w:rPr>
            </w:r>
            <w:r w:rsidR="001B508D">
              <w:rPr>
                <w:noProof/>
                <w:webHidden/>
              </w:rPr>
              <w:fldChar w:fldCharType="separate"/>
            </w:r>
            <w:r>
              <w:rPr>
                <w:noProof/>
                <w:webHidden/>
              </w:rPr>
              <w:t>8</w:t>
            </w:r>
            <w:r w:rsidR="001B508D">
              <w:rPr>
                <w:noProof/>
                <w:webHidden/>
              </w:rPr>
              <w:fldChar w:fldCharType="end"/>
            </w:r>
          </w:hyperlink>
        </w:p>
        <w:p w14:paraId="0DD44BB8" w14:textId="3E5D54A4"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4" w:history="1">
            <w:r w:rsidR="001B508D" w:rsidRPr="002B1496">
              <w:rPr>
                <w:rStyle w:val="Hyperlink"/>
                <w:noProof/>
              </w:rPr>
              <w:t>Consumer Choice</w:t>
            </w:r>
            <w:r w:rsidR="001B508D">
              <w:rPr>
                <w:noProof/>
                <w:webHidden/>
              </w:rPr>
              <w:tab/>
            </w:r>
            <w:r w:rsidR="001B508D">
              <w:rPr>
                <w:noProof/>
                <w:webHidden/>
              </w:rPr>
              <w:fldChar w:fldCharType="begin"/>
            </w:r>
            <w:r w:rsidR="001B508D">
              <w:rPr>
                <w:noProof/>
                <w:webHidden/>
              </w:rPr>
              <w:instrText xml:space="preserve"> PAGEREF _Toc149566524 \h </w:instrText>
            </w:r>
            <w:r w:rsidR="001B508D">
              <w:rPr>
                <w:noProof/>
                <w:webHidden/>
              </w:rPr>
            </w:r>
            <w:r w:rsidR="001B508D">
              <w:rPr>
                <w:noProof/>
                <w:webHidden/>
              </w:rPr>
              <w:fldChar w:fldCharType="separate"/>
            </w:r>
            <w:r>
              <w:rPr>
                <w:noProof/>
                <w:webHidden/>
              </w:rPr>
              <w:t>9</w:t>
            </w:r>
            <w:r w:rsidR="001B508D">
              <w:rPr>
                <w:noProof/>
                <w:webHidden/>
              </w:rPr>
              <w:fldChar w:fldCharType="end"/>
            </w:r>
          </w:hyperlink>
        </w:p>
        <w:p w14:paraId="246983AC" w14:textId="101A4874"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5" w:history="1">
            <w:r w:rsidR="001B508D" w:rsidRPr="002B1496">
              <w:rPr>
                <w:rStyle w:val="Hyperlink"/>
                <w:noProof/>
              </w:rPr>
              <w:t>Work Health and Safety</w:t>
            </w:r>
            <w:r w:rsidR="001B508D">
              <w:rPr>
                <w:noProof/>
                <w:webHidden/>
              </w:rPr>
              <w:tab/>
            </w:r>
            <w:r w:rsidR="001B508D">
              <w:rPr>
                <w:noProof/>
                <w:webHidden/>
              </w:rPr>
              <w:fldChar w:fldCharType="begin"/>
            </w:r>
            <w:r w:rsidR="001B508D">
              <w:rPr>
                <w:noProof/>
                <w:webHidden/>
              </w:rPr>
              <w:instrText xml:space="preserve"> PAGEREF _Toc149566525 \h </w:instrText>
            </w:r>
            <w:r w:rsidR="001B508D">
              <w:rPr>
                <w:noProof/>
                <w:webHidden/>
              </w:rPr>
            </w:r>
            <w:r w:rsidR="001B508D">
              <w:rPr>
                <w:noProof/>
                <w:webHidden/>
              </w:rPr>
              <w:fldChar w:fldCharType="separate"/>
            </w:r>
            <w:r>
              <w:rPr>
                <w:noProof/>
                <w:webHidden/>
              </w:rPr>
              <w:t>9</w:t>
            </w:r>
            <w:r w:rsidR="001B508D">
              <w:rPr>
                <w:noProof/>
                <w:webHidden/>
              </w:rPr>
              <w:fldChar w:fldCharType="end"/>
            </w:r>
          </w:hyperlink>
        </w:p>
        <w:p w14:paraId="7EED2F4D" w14:textId="2E7C5946"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6" w:history="1">
            <w:r w:rsidR="001B508D" w:rsidRPr="002B1496">
              <w:rPr>
                <w:rStyle w:val="Hyperlink"/>
                <w:noProof/>
              </w:rPr>
              <w:t>Privacy and Records Control</w:t>
            </w:r>
            <w:r w:rsidR="001B508D">
              <w:rPr>
                <w:noProof/>
                <w:webHidden/>
              </w:rPr>
              <w:tab/>
            </w:r>
            <w:r w:rsidR="001B508D">
              <w:rPr>
                <w:noProof/>
                <w:webHidden/>
              </w:rPr>
              <w:fldChar w:fldCharType="begin"/>
            </w:r>
            <w:r w:rsidR="001B508D">
              <w:rPr>
                <w:noProof/>
                <w:webHidden/>
              </w:rPr>
              <w:instrText xml:space="preserve"> PAGEREF _Toc149566526 \h </w:instrText>
            </w:r>
            <w:r w:rsidR="001B508D">
              <w:rPr>
                <w:noProof/>
                <w:webHidden/>
              </w:rPr>
            </w:r>
            <w:r w:rsidR="001B508D">
              <w:rPr>
                <w:noProof/>
                <w:webHidden/>
              </w:rPr>
              <w:fldChar w:fldCharType="separate"/>
            </w:r>
            <w:r>
              <w:rPr>
                <w:noProof/>
                <w:webHidden/>
              </w:rPr>
              <w:t>9</w:t>
            </w:r>
            <w:r w:rsidR="001B508D">
              <w:rPr>
                <w:noProof/>
                <w:webHidden/>
              </w:rPr>
              <w:fldChar w:fldCharType="end"/>
            </w:r>
          </w:hyperlink>
        </w:p>
        <w:p w14:paraId="6C3CAAA9" w14:textId="19A834B9"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7" w:history="1">
            <w:r w:rsidR="001B508D" w:rsidRPr="002B1496">
              <w:rPr>
                <w:rStyle w:val="Hyperlink"/>
                <w:noProof/>
              </w:rPr>
              <w:t>Feedback and Complaints</w:t>
            </w:r>
            <w:r w:rsidR="001B508D">
              <w:rPr>
                <w:noProof/>
                <w:webHidden/>
              </w:rPr>
              <w:tab/>
            </w:r>
            <w:r w:rsidR="001B508D">
              <w:rPr>
                <w:noProof/>
                <w:webHidden/>
              </w:rPr>
              <w:fldChar w:fldCharType="begin"/>
            </w:r>
            <w:r w:rsidR="001B508D">
              <w:rPr>
                <w:noProof/>
                <w:webHidden/>
              </w:rPr>
              <w:instrText xml:space="preserve"> PAGEREF _Toc149566527 \h </w:instrText>
            </w:r>
            <w:r w:rsidR="001B508D">
              <w:rPr>
                <w:noProof/>
                <w:webHidden/>
              </w:rPr>
            </w:r>
            <w:r w:rsidR="001B508D">
              <w:rPr>
                <w:noProof/>
                <w:webHidden/>
              </w:rPr>
              <w:fldChar w:fldCharType="separate"/>
            </w:r>
            <w:r>
              <w:rPr>
                <w:noProof/>
                <w:webHidden/>
              </w:rPr>
              <w:t>10</w:t>
            </w:r>
            <w:r w:rsidR="001B508D">
              <w:rPr>
                <w:noProof/>
                <w:webHidden/>
              </w:rPr>
              <w:fldChar w:fldCharType="end"/>
            </w:r>
          </w:hyperlink>
        </w:p>
        <w:p w14:paraId="6E6C01D0" w14:textId="176D2598"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8" w:history="1">
            <w:r w:rsidR="001B508D" w:rsidRPr="002B1496">
              <w:rPr>
                <w:rStyle w:val="Hyperlink"/>
                <w:noProof/>
              </w:rPr>
              <w:t>Training Requirements</w:t>
            </w:r>
            <w:r w:rsidR="001B508D">
              <w:rPr>
                <w:noProof/>
                <w:webHidden/>
              </w:rPr>
              <w:tab/>
            </w:r>
            <w:r w:rsidR="001B508D">
              <w:rPr>
                <w:noProof/>
                <w:webHidden/>
              </w:rPr>
              <w:fldChar w:fldCharType="begin"/>
            </w:r>
            <w:r w:rsidR="001B508D">
              <w:rPr>
                <w:noProof/>
                <w:webHidden/>
              </w:rPr>
              <w:instrText xml:space="preserve"> PAGEREF _Toc149566528 \h </w:instrText>
            </w:r>
            <w:r w:rsidR="001B508D">
              <w:rPr>
                <w:noProof/>
                <w:webHidden/>
              </w:rPr>
            </w:r>
            <w:r w:rsidR="001B508D">
              <w:rPr>
                <w:noProof/>
                <w:webHidden/>
              </w:rPr>
              <w:fldChar w:fldCharType="separate"/>
            </w:r>
            <w:r>
              <w:rPr>
                <w:noProof/>
                <w:webHidden/>
              </w:rPr>
              <w:t>11</w:t>
            </w:r>
            <w:r w:rsidR="001B508D">
              <w:rPr>
                <w:noProof/>
                <w:webHidden/>
              </w:rPr>
              <w:fldChar w:fldCharType="end"/>
            </w:r>
          </w:hyperlink>
        </w:p>
        <w:p w14:paraId="408E8279" w14:textId="528276CC"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29" w:history="1">
            <w:r w:rsidR="001B508D" w:rsidRPr="002B1496">
              <w:rPr>
                <w:rStyle w:val="Hyperlink"/>
                <w:noProof/>
              </w:rPr>
              <w:t>Standards, Guidelines and relevant Acts.</w:t>
            </w:r>
            <w:r w:rsidR="001B508D">
              <w:rPr>
                <w:noProof/>
                <w:webHidden/>
              </w:rPr>
              <w:tab/>
            </w:r>
            <w:r w:rsidR="001B508D">
              <w:rPr>
                <w:noProof/>
                <w:webHidden/>
              </w:rPr>
              <w:fldChar w:fldCharType="begin"/>
            </w:r>
            <w:r w:rsidR="001B508D">
              <w:rPr>
                <w:noProof/>
                <w:webHidden/>
              </w:rPr>
              <w:instrText xml:space="preserve"> PAGEREF _Toc149566529 \h </w:instrText>
            </w:r>
            <w:r w:rsidR="001B508D">
              <w:rPr>
                <w:noProof/>
                <w:webHidden/>
              </w:rPr>
            </w:r>
            <w:r w:rsidR="001B508D">
              <w:rPr>
                <w:noProof/>
                <w:webHidden/>
              </w:rPr>
              <w:fldChar w:fldCharType="separate"/>
            </w:r>
            <w:r>
              <w:rPr>
                <w:noProof/>
                <w:webHidden/>
              </w:rPr>
              <w:t>11</w:t>
            </w:r>
            <w:r w:rsidR="001B508D">
              <w:rPr>
                <w:noProof/>
                <w:webHidden/>
              </w:rPr>
              <w:fldChar w:fldCharType="end"/>
            </w:r>
          </w:hyperlink>
        </w:p>
        <w:p w14:paraId="363023D0" w14:textId="0F434281"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30" w:history="1">
            <w:r w:rsidR="001B508D" w:rsidRPr="002B1496">
              <w:rPr>
                <w:rStyle w:val="Hyperlink"/>
                <w:noProof/>
              </w:rPr>
              <w:t>Consumer Advisory Body</w:t>
            </w:r>
            <w:r w:rsidR="001B508D">
              <w:rPr>
                <w:noProof/>
                <w:webHidden/>
              </w:rPr>
              <w:tab/>
            </w:r>
            <w:r w:rsidR="001B508D">
              <w:rPr>
                <w:noProof/>
                <w:webHidden/>
              </w:rPr>
              <w:fldChar w:fldCharType="begin"/>
            </w:r>
            <w:r w:rsidR="001B508D">
              <w:rPr>
                <w:noProof/>
                <w:webHidden/>
              </w:rPr>
              <w:instrText xml:space="preserve"> PAGEREF _Toc149566530 \h </w:instrText>
            </w:r>
            <w:r w:rsidR="001B508D">
              <w:rPr>
                <w:noProof/>
                <w:webHidden/>
              </w:rPr>
            </w:r>
            <w:r w:rsidR="001B508D">
              <w:rPr>
                <w:noProof/>
                <w:webHidden/>
              </w:rPr>
              <w:fldChar w:fldCharType="separate"/>
            </w:r>
            <w:r>
              <w:rPr>
                <w:noProof/>
                <w:webHidden/>
              </w:rPr>
              <w:t>11</w:t>
            </w:r>
            <w:r w:rsidR="001B508D">
              <w:rPr>
                <w:noProof/>
                <w:webHidden/>
              </w:rPr>
              <w:fldChar w:fldCharType="end"/>
            </w:r>
          </w:hyperlink>
        </w:p>
        <w:p w14:paraId="6FDAC3D1" w14:textId="1A1382A8"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31" w:history="1">
            <w:r w:rsidR="001B508D" w:rsidRPr="002B1496">
              <w:rPr>
                <w:rStyle w:val="Hyperlink"/>
                <w:noProof/>
              </w:rPr>
              <w:t>NDIS &amp; Package Care Pricing</w:t>
            </w:r>
            <w:r w:rsidR="001B508D">
              <w:rPr>
                <w:noProof/>
                <w:webHidden/>
              </w:rPr>
              <w:tab/>
            </w:r>
            <w:r w:rsidR="001B508D">
              <w:rPr>
                <w:noProof/>
                <w:webHidden/>
              </w:rPr>
              <w:fldChar w:fldCharType="begin"/>
            </w:r>
            <w:r w:rsidR="001B508D">
              <w:rPr>
                <w:noProof/>
                <w:webHidden/>
              </w:rPr>
              <w:instrText xml:space="preserve"> PAGEREF _Toc149566531 \h </w:instrText>
            </w:r>
            <w:r w:rsidR="001B508D">
              <w:rPr>
                <w:noProof/>
                <w:webHidden/>
              </w:rPr>
            </w:r>
            <w:r w:rsidR="001B508D">
              <w:rPr>
                <w:noProof/>
                <w:webHidden/>
              </w:rPr>
              <w:fldChar w:fldCharType="separate"/>
            </w:r>
            <w:r>
              <w:rPr>
                <w:noProof/>
                <w:webHidden/>
              </w:rPr>
              <w:t>12</w:t>
            </w:r>
            <w:r w:rsidR="001B508D">
              <w:rPr>
                <w:noProof/>
                <w:webHidden/>
              </w:rPr>
              <w:fldChar w:fldCharType="end"/>
            </w:r>
          </w:hyperlink>
        </w:p>
        <w:p w14:paraId="3697204A" w14:textId="786A5C7F"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32" w:history="1">
            <w:r w:rsidR="001B508D" w:rsidRPr="002B1496">
              <w:rPr>
                <w:rStyle w:val="Hyperlink"/>
                <w:noProof/>
              </w:rPr>
              <w:t>Appendix 1</w:t>
            </w:r>
            <w:r w:rsidR="001B508D">
              <w:rPr>
                <w:noProof/>
                <w:webHidden/>
              </w:rPr>
              <w:tab/>
            </w:r>
            <w:r w:rsidR="001B508D">
              <w:rPr>
                <w:noProof/>
                <w:webHidden/>
              </w:rPr>
              <w:fldChar w:fldCharType="begin"/>
            </w:r>
            <w:r w:rsidR="001B508D">
              <w:rPr>
                <w:noProof/>
                <w:webHidden/>
              </w:rPr>
              <w:instrText xml:space="preserve"> PAGEREF _Toc149566532 \h </w:instrText>
            </w:r>
            <w:r w:rsidR="001B508D">
              <w:rPr>
                <w:noProof/>
                <w:webHidden/>
              </w:rPr>
            </w:r>
            <w:r w:rsidR="001B508D">
              <w:rPr>
                <w:noProof/>
                <w:webHidden/>
              </w:rPr>
              <w:fldChar w:fldCharType="separate"/>
            </w:r>
            <w:r>
              <w:rPr>
                <w:noProof/>
                <w:webHidden/>
              </w:rPr>
              <w:t>13</w:t>
            </w:r>
            <w:r w:rsidR="001B508D">
              <w:rPr>
                <w:noProof/>
                <w:webHidden/>
              </w:rPr>
              <w:fldChar w:fldCharType="end"/>
            </w:r>
          </w:hyperlink>
        </w:p>
        <w:p w14:paraId="5EBE77FE" w14:textId="68FCA626" w:rsidR="001B508D" w:rsidRDefault="00776031" w:rsidP="001B508D">
          <w:pPr>
            <w:pStyle w:val="TOC1"/>
            <w:spacing w:before="0" w:line="360" w:lineRule="auto"/>
            <w:rPr>
              <w:rFonts w:asciiTheme="minorHAnsi" w:hAnsiTheme="minorHAnsi"/>
              <w:b w:val="0"/>
              <w:bCs w:val="0"/>
              <w:caps w:val="0"/>
              <w:noProof/>
              <w:kern w:val="2"/>
              <w:sz w:val="22"/>
              <w:szCs w:val="22"/>
              <w:lang w:val="en-AU" w:eastAsia="en-AU"/>
              <w14:ligatures w14:val="standardContextual"/>
            </w:rPr>
          </w:pPr>
          <w:hyperlink w:anchor="_Toc149566533" w:history="1">
            <w:r w:rsidR="001B508D" w:rsidRPr="002B1496">
              <w:rPr>
                <w:rStyle w:val="Hyperlink"/>
                <w:noProof/>
              </w:rPr>
              <w:t>Appendix 2</w:t>
            </w:r>
            <w:r w:rsidR="001B508D">
              <w:rPr>
                <w:noProof/>
                <w:webHidden/>
              </w:rPr>
              <w:tab/>
            </w:r>
            <w:r w:rsidR="001B508D">
              <w:rPr>
                <w:noProof/>
                <w:webHidden/>
              </w:rPr>
              <w:fldChar w:fldCharType="begin"/>
            </w:r>
            <w:r w:rsidR="001B508D">
              <w:rPr>
                <w:noProof/>
                <w:webHidden/>
              </w:rPr>
              <w:instrText xml:space="preserve"> PAGEREF _Toc149566533 \h </w:instrText>
            </w:r>
            <w:r w:rsidR="001B508D">
              <w:rPr>
                <w:noProof/>
                <w:webHidden/>
              </w:rPr>
            </w:r>
            <w:r w:rsidR="001B508D">
              <w:rPr>
                <w:noProof/>
                <w:webHidden/>
              </w:rPr>
              <w:fldChar w:fldCharType="separate"/>
            </w:r>
            <w:r>
              <w:rPr>
                <w:noProof/>
                <w:webHidden/>
              </w:rPr>
              <w:t>15</w:t>
            </w:r>
            <w:r w:rsidR="001B508D">
              <w:rPr>
                <w:noProof/>
                <w:webHidden/>
              </w:rPr>
              <w:fldChar w:fldCharType="end"/>
            </w:r>
          </w:hyperlink>
        </w:p>
        <w:p w14:paraId="494BFFA9" w14:textId="68895703" w:rsidR="001A48BB" w:rsidRDefault="00224C8B" w:rsidP="005D2153">
          <w:pPr>
            <w:spacing w:line="360" w:lineRule="auto"/>
            <w:jc w:val="both"/>
          </w:pPr>
          <w:r w:rsidRPr="005D2153">
            <w:rPr>
              <w:rFonts w:asciiTheme="majorHAnsi" w:hAnsiTheme="majorHAnsi"/>
              <w:b/>
              <w:bCs/>
              <w:caps/>
              <w:sz w:val="16"/>
              <w:szCs w:val="16"/>
            </w:rPr>
            <w:fldChar w:fldCharType="end"/>
          </w:r>
        </w:p>
      </w:sdtContent>
    </w:sdt>
    <w:p w14:paraId="1157BB79" w14:textId="1508F3DB" w:rsidR="00D306EB" w:rsidRDefault="00031BF0" w:rsidP="001B508D">
      <w:pPr>
        <w:pStyle w:val="Heading1"/>
        <w:spacing w:line="360" w:lineRule="auto"/>
      </w:pPr>
      <w:r>
        <w:br w:type="page"/>
      </w:r>
      <w:bookmarkStart w:id="1" w:name="_Toc149566507"/>
      <w:r w:rsidR="00D306EB">
        <w:lastRenderedPageBreak/>
        <w:t>Welcome</w:t>
      </w:r>
      <w:bookmarkEnd w:id="1"/>
      <w:r w:rsidR="00D306EB">
        <w:t xml:space="preserve"> </w:t>
      </w:r>
    </w:p>
    <w:p w14:paraId="0A2BEF82" w14:textId="6DBFBAFD" w:rsidR="00365AA5" w:rsidRDefault="00365AA5" w:rsidP="00D306EB"/>
    <w:p w14:paraId="52900D8A" w14:textId="297212CE" w:rsidR="00F012F9" w:rsidRPr="00916E32" w:rsidRDefault="00C208B4" w:rsidP="00DB6D9A">
      <w:pPr>
        <w:jc w:val="both"/>
        <w:rPr>
          <w:rFonts w:ascii="Arial" w:hAnsi="Arial" w:cs="Arial"/>
          <w:b/>
        </w:rPr>
      </w:pPr>
      <w:r>
        <w:rPr>
          <w:rFonts w:ascii="Arial" w:hAnsi="Arial" w:cs="Arial"/>
        </w:rPr>
        <w:t xml:space="preserve"> </w:t>
      </w:r>
      <w:sdt>
        <w:sdtPr>
          <w:rPr>
            <w:rFonts w:ascii="Arial" w:hAnsi="Arial" w:cs="Arial"/>
          </w:rPr>
          <w:id w:val="-1507895627"/>
          <w:placeholder>
            <w:docPart w:val="DefaultPlaceholder_1082065158"/>
          </w:placeholder>
        </w:sdtPr>
        <w:sdtEndPr/>
        <w:sdtContent>
          <w:r w:rsidR="000E4FDE" w:rsidRPr="000E4FDE">
            <w:rPr>
              <w:rFonts w:ascii="Arial" w:hAnsi="Arial" w:cs="Arial"/>
            </w:rPr>
            <w:t>Tamworth</w:t>
          </w:r>
          <w:r w:rsidRPr="000E4FDE">
            <w:rPr>
              <w:rFonts w:ascii="Arial" w:hAnsi="Arial" w:cs="Arial"/>
            </w:rPr>
            <w:t xml:space="preserve"> </w:t>
          </w:r>
        </w:sdtContent>
      </w:sdt>
      <w:r w:rsidRPr="000E4FDE">
        <w:rPr>
          <w:rFonts w:ascii="Arial" w:hAnsi="Arial" w:cs="Arial"/>
        </w:rPr>
        <w:t xml:space="preserve">Meals on Wheels </w:t>
      </w:r>
      <w:r w:rsidR="0045185D" w:rsidRPr="000E4FDE">
        <w:rPr>
          <w:rFonts w:ascii="Arial" w:hAnsi="Arial" w:cs="Arial"/>
        </w:rPr>
        <w:t>provide</w:t>
      </w:r>
      <w:r w:rsidR="00EB72C2" w:rsidRPr="000E4FDE">
        <w:rPr>
          <w:rFonts w:ascii="Arial" w:hAnsi="Arial" w:cs="Arial"/>
        </w:rPr>
        <w:t>s</w:t>
      </w:r>
      <w:r w:rsidR="00F012F9" w:rsidRPr="000E4FDE">
        <w:rPr>
          <w:rFonts w:ascii="Arial" w:hAnsi="Arial" w:cs="Arial"/>
        </w:rPr>
        <w:t xml:space="preserve"> a variety of services which will improve and enhance your quality of life.</w:t>
      </w:r>
      <w:r w:rsidRPr="000E4FDE">
        <w:rPr>
          <w:rFonts w:ascii="Arial" w:hAnsi="Arial" w:cs="Arial"/>
        </w:rPr>
        <w:t xml:space="preserve"> </w:t>
      </w:r>
      <w:sdt>
        <w:sdtPr>
          <w:rPr>
            <w:rFonts w:ascii="Arial" w:hAnsi="Arial" w:cs="Arial"/>
          </w:rPr>
          <w:id w:val="1000550165"/>
          <w:placeholder>
            <w:docPart w:val="DefaultPlaceholder_1082065158"/>
          </w:placeholder>
        </w:sdtPr>
        <w:sdtEndPr/>
        <w:sdtContent>
          <w:r w:rsidR="000E4FDE" w:rsidRPr="000E4FDE">
            <w:rPr>
              <w:rFonts w:ascii="Arial" w:hAnsi="Arial" w:cs="Arial"/>
            </w:rPr>
            <w:t xml:space="preserve">Tamworth </w:t>
          </w:r>
        </w:sdtContent>
      </w:sdt>
      <w:r w:rsidRPr="000E4FDE">
        <w:rPr>
          <w:rFonts w:ascii="Arial" w:hAnsi="Arial" w:cs="Arial"/>
        </w:rPr>
        <w:t xml:space="preserve">Meals on Wheels </w:t>
      </w:r>
      <w:r w:rsidR="001943FC" w:rsidRPr="000E4FDE">
        <w:rPr>
          <w:rFonts w:ascii="Arial" w:hAnsi="Arial" w:cs="Arial"/>
        </w:rPr>
        <w:t>will</w:t>
      </w:r>
      <w:r w:rsidR="00F012F9" w:rsidRPr="000E4FDE">
        <w:rPr>
          <w:rFonts w:ascii="Arial" w:hAnsi="Arial" w:cs="Arial"/>
        </w:rPr>
        <w:t xml:space="preserve"> deliver nutritional meals to your own home, to suit your </w:t>
      </w:r>
      <w:r w:rsidR="00F012F9">
        <w:rPr>
          <w:rFonts w:ascii="Arial" w:hAnsi="Arial" w:cs="Arial"/>
        </w:rPr>
        <w:t>needs and requirements. As well as this,</w:t>
      </w:r>
      <w:r w:rsidR="000E4FDE">
        <w:rPr>
          <w:rFonts w:ascii="Arial" w:hAnsi="Arial" w:cs="Arial"/>
        </w:rPr>
        <w:t xml:space="preserve"> </w:t>
      </w:r>
      <w:r>
        <w:rPr>
          <w:rFonts w:ascii="Arial" w:hAnsi="Arial" w:cs="Arial"/>
        </w:rPr>
        <w:t xml:space="preserve">Meals on Wheels </w:t>
      </w:r>
      <w:r w:rsidR="00F012F9">
        <w:rPr>
          <w:rFonts w:ascii="Arial" w:hAnsi="Arial" w:cs="Arial"/>
        </w:rPr>
        <w:t xml:space="preserve">provides </w:t>
      </w:r>
      <w:r w:rsidR="00DD2580">
        <w:rPr>
          <w:rFonts w:ascii="Arial" w:hAnsi="Arial" w:cs="Arial"/>
        </w:rPr>
        <w:t xml:space="preserve">a </w:t>
      </w:r>
      <w:r w:rsidR="00F012F9">
        <w:rPr>
          <w:rFonts w:ascii="Arial" w:hAnsi="Arial" w:cs="Arial"/>
        </w:rPr>
        <w:t xml:space="preserve">variety of ‘other food services’ which will assist you to remain independent and socially connected in your community. </w:t>
      </w:r>
      <w:r w:rsidR="00916E32">
        <w:rPr>
          <w:rFonts w:ascii="Arial" w:hAnsi="Arial" w:cs="Arial"/>
        </w:rPr>
        <w:t xml:space="preserve">We provide </w:t>
      </w:r>
      <w:r w:rsidR="00916E32" w:rsidRPr="00916E32">
        <w:rPr>
          <w:rFonts w:ascii="Arial" w:hAnsi="Arial" w:cs="Arial"/>
          <w:b/>
        </w:rPr>
        <w:t>much more than just a meal!</w:t>
      </w:r>
    </w:p>
    <w:p w14:paraId="7B6453A0" w14:textId="77777777" w:rsidR="00365AA5" w:rsidRDefault="00365AA5" w:rsidP="00DB6D9A">
      <w:pPr>
        <w:jc w:val="both"/>
        <w:rPr>
          <w:rFonts w:ascii="Arial" w:hAnsi="Arial" w:cs="Arial"/>
        </w:rPr>
      </w:pPr>
    </w:p>
    <w:p w14:paraId="52E921ED" w14:textId="10F1C332" w:rsidR="000F4874" w:rsidRDefault="000F4874" w:rsidP="000F4874">
      <w:pPr>
        <w:jc w:val="both"/>
        <w:rPr>
          <w:rFonts w:ascii="Arial" w:hAnsi="Arial" w:cs="Arial"/>
        </w:rPr>
      </w:pPr>
      <w:r>
        <w:rPr>
          <w:rFonts w:ascii="Arial" w:hAnsi="Arial" w:cs="Arial"/>
        </w:rPr>
        <w:t xml:space="preserve">Our organisation </w:t>
      </w:r>
      <w:r w:rsidR="00DA32DF">
        <w:rPr>
          <w:rFonts w:ascii="Arial" w:hAnsi="Arial" w:cs="Arial"/>
        </w:rPr>
        <w:t>is required to follow</w:t>
      </w:r>
      <w:r>
        <w:rPr>
          <w:rFonts w:ascii="Arial" w:hAnsi="Arial" w:cs="Arial"/>
        </w:rPr>
        <w:t xml:space="preserve"> strict food handling </w:t>
      </w:r>
      <w:r w:rsidR="0007144E">
        <w:rPr>
          <w:rFonts w:ascii="Arial" w:hAnsi="Arial" w:cs="Arial"/>
        </w:rPr>
        <w:t>regulations,</w:t>
      </w:r>
      <w:r>
        <w:rPr>
          <w:rFonts w:ascii="Arial" w:hAnsi="Arial" w:cs="Arial"/>
        </w:rPr>
        <w:t xml:space="preserve"> and </w:t>
      </w:r>
      <w:r w:rsidR="00DA32DF">
        <w:rPr>
          <w:rFonts w:ascii="Arial" w:hAnsi="Arial" w:cs="Arial"/>
        </w:rPr>
        <w:t xml:space="preserve">this </w:t>
      </w:r>
      <w:r>
        <w:rPr>
          <w:rFonts w:ascii="Arial" w:hAnsi="Arial" w:cs="Arial"/>
        </w:rPr>
        <w:t xml:space="preserve">ensures that meals are of the highest quality. We offer a large choice of </w:t>
      </w:r>
      <w:r w:rsidR="0007144E">
        <w:rPr>
          <w:rFonts w:ascii="Arial" w:hAnsi="Arial" w:cs="Arial"/>
        </w:rPr>
        <w:t>meals,</w:t>
      </w:r>
      <w:r>
        <w:rPr>
          <w:rFonts w:ascii="Arial" w:hAnsi="Arial" w:cs="Arial"/>
        </w:rPr>
        <w:t xml:space="preserve"> and you may choose from a variety of nutritional meals which will be delivered to your door. </w:t>
      </w:r>
    </w:p>
    <w:p w14:paraId="54C7643A" w14:textId="77777777" w:rsidR="000F4874" w:rsidRDefault="000F4874" w:rsidP="000F4874">
      <w:pPr>
        <w:jc w:val="both"/>
        <w:rPr>
          <w:rFonts w:ascii="Arial" w:hAnsi="Arial" w:cs="Arial"/>
        </w:rPr>
      </w:pPr>
    </w:p>
    <w:p w14:paraId="005CEAD4" w14:textId="77777777" w:rsidR="00A9640C" w:rsidRDefault="00365AA5" w:rsidP="00DB6D9A">
      <w:pPr>
        <w:jc w:val="both"/>
        <w:rPr>
          <w:rFonts w:ascii="Arial" w:hAnsi="Arial" w:cs="Arial"/>
        </w:rPr>
      </w:pPr>
      <w:r>
        <w:rPr>
          <w:rFonts w:ascii="Arial" w:hAnsi="Arial" w:cs="Arial"/>
        </w:rPr>
        <w:t>Our profession</w:t>
      </w:r>
      <w:r w:rsidR="00F012F9">
        <w:rPr>
          <w:rFonts w:ascii="Arial" w:hAnsi="Arial" w:cs="Arial"/>
        </w:rPr>
        <w:t xml:space="preserve">al team of staff and volunteers will listen to </w:t>
      </w:r>
      <w:r w:rsidR="00820408">
        <w:rPr>
          <w:rFonts w:ascii="Arial" w:hAnsi="Arial" w:cs="Arial"/>
        </w:rPr>
        <w:t xml:space="preserve">you </w:t>
      </w:r>
      <w:r w:rsidR="00F012F9">
        <w:rPr>
          <w:rFonts w:ascii="Arial" w:hAnsi="Arial" w:cs="Arial"/>
        </w:rPr>
        <w:t xml:space="preserve">and assist you to </w:t>
      </w:r>
      <w:r w:rsidR="00D70360">
        <w:rPr>
          <w:rFonts w:ascii="Arial" w:hAnsi="Arial" w:cs="Arial"/>
        </w:rPr>
        <w:t xml:space="preserve">work with My Aged Care’s </w:t>
      </w:r>
      <w:r w:rsidR="00502A49">
        <w:rPr>
          <w:rFonts w:ascii="Arial" w:hAnsi="Arial" w:cs="Arial"/>
        </w:rPr>
        <w:t>support</w:t>
      </w:r>
      <w:r w:rsidR="00D70360">
        <w:rPr>
          <w:rFonts w:ascii="Arial" w:hAnsi="Arial" w:cs="Arial"/>
        </w:rPr>
        <w:t xml:space="preserve"> </w:t>
      </w:r>
      <w:r w:rsidR="00F012F9">
        <w:rPr>
          <w:rFonts w:ascii="Arial" w:hAnsi="Arial" w:cs="Arial"/>
        </w:rPr>
        <w:t xml:space="preserve">plan which focuses on your personal wellness and reablement goals. </w:t>
      </w:r>
      <w:r w:rsidR="00A9640C">
        <w:rPr>
          <w:rFonts w:ascii="Arial" w:hAnsi="Arial" w:cs="Arial"/>
        </w:rPr>
        <w:t xml:space="preserve">Our </w:t>
      </w:r>
      <w:r w:rsidR="00820408">
        <w:rPr>
          <w:rFonts w:ascii="Arial" w:hAnsi="Arial" w:cs="Arial"/>
        </w:rPr>
        <w:t>aim</w:t>
      </w:r>
      <w:r w:rsidR="00A9640C">
        <w:rPr>
          <w:rFonts w:ascii="Arial" w:hAnsi="Arial" w:cs="Arial"/>
        </w:rPr>
        <w:t xml:space="preserve"> is to ensure that each person </w:t>
      </w:r>
      <w:proofErr w:type="gramStart"/>
      <w:r w:rsidR="00A9640C">
        <w:rPr>
          <w:rFonts w:ascii="Arial" w:hAnsi="Arial" w:cs="Arial"/>
        </w:rPr>
        <w:t>is able to</w:t>
      </w:r>
      <w:proofErr w:type="gramEnd"/>
      <w:r w:rsidR="00A9640C">
        <w:rPr>
          <w:rFonts w:ascii="Arial" w:hAnsi="Arial" w:cs="Arial"/>
        </w:rPr>
        <w:t xml:space="preserve"> </w:t>
      </w:r>
      <w:r w:rsidR="00820408">
        <w:rPr>
          <w:rFonts w:ascii="Arial" w:hAnsi="Arial" w:cs="Arial"/>
        </w:rPr>
        <w:t>achieve</w:t>
      </w:r>
      <w:r w:rsidR="00A9640C">
        <w:rPr>
          <w:rFonts w:ascii="Arial" w:hAnsi="Arial" w:cs="Arial"/>
        </w:rPr>
        <w:t xml:space="preserve"> optimum health and </w:t>
      </w:r>
      <w:r w:rsidR="00D46322">
        <w:rPr>
          <w:rFonts w:ascii="Arial" w:hAnsi="Arial" w:cs="Arial"/>
        </w:rPr>
        <w:t xml:space="preserve">see </w:t>
      </w:r>
      <w:r w:rsidR="00A9640C">
        <w:rPr>
          <w:rFonts w:ascii="Arial" w:hAnsi="Arial" w:cs="Arial"/>
        </w:rPr>
        <w:t>improv</w:t>
      </w:r>
      <w:r w:rsidR="00D46322">
        <w:rPr>
          <w:rFonts w:ascii="Arial" w:hAnsi="Arial" w:cs="Arial"/>
        </w:rPr>
        <w:t>ement in quality of life.</w:t>
      </w:r>
    </w:p>
    <w:p w14:paraId="07A96DC2" w14:textId="77777777" w:rsidR="009C76A6" w:rsidRDefault="009C76A6" w:rsidP="00DB6D9A">
      <w:pPr>
        <w:jc w:val="both"/>
        <w:rPr>
          <w:rFonts w:ascii="Arial" w:hAnsi="Arial" w:cs="Arial"/>
        </w:rPr>
      </w:pPr>
    </w:p>
    <w:p w14:paraId="09E45B70" w14:textId="1AA514BD" w:rsidR="009C76A6" w:rsidRDefault="009C76A6" w:rsidP="00DB6D9A">
      <w:pPr>
        <w:jc w:val="both"/>
        <w:rPr>
          <w:rFonts w:ascii="Arial" w:hAnsi="Arial" w:cs="Arial"/>
        </w:rPr>
      </w:pPr>
      <w:r>
        <w:rPr>
          <w:rFonts w:ascii="Arial" w:hAnsi="Arial" w:cs="Arial"/>
        </w:rPr>
        <w:t xml:space="preserve">This </w:t>
      </w:r>
      <w:r w:rsidRPr="000E4FDE">
        <w:rPr>
          <w:rFonts w:ascii="Arial" w:hAnsi="Arial" w:cs="Arial"/>
        </w:rPr>
        <w:t xml:space="preserve">handbook will provide an outline of </w:t>
      </w:r>
      <w:sdt>
        <w:sdtPr>
          <w:rPr>
            <w:rFonts w:ascii="Arial" w:hAnsi="Arial" w:cs="Arial"/>
          </w:rPr>
          <w:id w:val="-946767950"/>
          <w:placeholder>
            <w:docPart w:val="DefaultPlaceholder_1082065158"/>
          </w:placeholder>
        </w:sdtPr>
        <w:sdtEndPr/>
        <w:sdtContent>
          <w:r w:rsidR="000E4FDE" w:rsidRPr="000E4FDE">
            <w:rPr>
              <w:rFonts w:ascii="Arial" w:hAnsi="Arial" w:cs="Arial"/>
            </w:rPr>
            <w:t>Tamworth</w:t>
          </w:r>
        </w:sdtContent>
      </w:sdt>
      <w:r w:rsidR="00C208B4" w:rsidRPr="000E4FDE">
        <w:rPr>
          <w:rFonts w:ascii="Arial" w:hAnsi="Arial" w:cs="Arial"/>
        </w:rPr>
        <w:t xml:space="preserve"> Meals on Wheels</w:t>
      </w:r>
      <w:r w:rsidR="001F1EAA">
        <w:rPr>
          <w:rFonts w:ascii="Arial" w:hAnsi="Arial" w:cs="Arial"/>
        </w:rPr>
        <w:t xml:space="preserve"> and is available </w:t>
      </w:r>
      <w:r w:rsidR="001A7AAD" w:rsidRPr="000E4FDE">
        <w:rPr>
          <w:rFonts w:ascii="Arial" w:hAnsi="Arial" w:cs="Arial"/>
        </w:rPr>
        <w:t>on</w:t>
      </w:r>
      <w:r w:rsidRPr="000E4FDE">
        <w:rPr>
          <w:rFonts w:ascii="Arial" w:hAnsi="Arial" w:cs="Arial"/>
        </w:rPr>
        <w:t xml:space="preserve"> </w:t>
      </w:r>
      <w:r w:rsidR="0010054C">
        <w:rPr>
          <w:rFonts w:ascii="Arial" w:hAnsi="Arial" w:cs="Arial"/>
        </w:rPr>
        <w:t>our</w:t>
      </w:r>
      <w:r w:rsidRPr="000E4FDE">
        <w:rPr>
          <w:rFonts w:ascii="Arial" w:hAnsi="Arial" w:cs="Arial"/>
        </w:rPr>
        <w:t xml:space="preserve"> </w:t>
      </w:r>
      <w:r w:rsidR="001A7AAD" w:rsidRPr="000E4FDE">
        <w:rPr>
          <w:rFonts w:ascii="Arial" w:hAnsi="Arial" w:cs="Arial"/>
        </w:rPr>
        <w:t>website</w:t>
      </w:r>
      <w:r w:rsidRPr="000E4FDE">
        <w:rPr>
          <w:rFonts w:ascii="Arial" w:hAnsi="Arial" w:cs="Arial"/>
        </w:rPr>
        <w:t xml:space="preserve"> (</w:t>
      </w:r>
      <w:sdt>
        <w:sdtPr>
          <w:rPr>
            <w:rFonts w:ascii="Arial" w:hAnsi="Arial" w:cs="Arial"/>
            <w:color w:val="0000FF"/>
            <w:u w:val="single"/>
          </w:rPr>
          <w:id w:val="-634802175"/>
          <w:placeholder>
            <w:docPart w:val="DefaultPlaceholder_1082065158"/>
          </w:placeholder>
        </w:sdtPr>
        <w:sdtEndPr/>
        <w:sdtContent>
          <w:r w:rsidR="007E711D">
            <w:rPr>
              <w:rFonts w:ascii="Arial" w:hAnsi="Arial" w:cs="Arial"/>
              <w:color w:val="0000FF"/>
              <w:u w:val="single"/>
            </w:rPr>
            <w:t>www.</w:t>
          </w:r>
          <w:r w:rsidR="000E4FDE" w:rsidRPr="000E4FDE">
            <w:rPr>
              <w:rFonts w:ascii="Arial" w:hAnsi="Arial" w:cs="Arial"/>
              <w:color w:val="0000FF"/>
              <w:u w:val="single"/>
            </w:rPr>
            <w:t>mow.org.au</w:t>
          </w:r>
        </w:sdtContent>
      </w:sdt>
      <w:r w:rsidRPr="000E4FDE">
        <w:rPr>
          <w:rFonts w:ascii="Arial" w:hAnsi="Arial" w:cs="Arial"/>
        </w:rPr>
        <w:t xml:space="preserve">). Please speak with staff if you </w:t>
      </w:r>
      <w:r w:rsidR="00820408" w:rsidRPr="000E4FDE">
        <w:rPr>
          <w:rFonts w:ascii="Arial" w:hAnsi="Arial" w:cs="Arial"/>
        </w:rPr>
        <w:t>have any questions or concerns.</w:t>
      </w:r>
    </w:p>
    <w:p w14:paraId="18947CC5" w14:textId="77777777" w:rsidR="00DB6D9A" w:rsidRDefault="00DB6D9A" w:rsidP="00DB6D9A">
      <w:pPr>
        <w:jc w:val="both"/>
        <w:rPr>
          <w:rFonts w:ascii="Arial" w:hAnsi="Arial" w:cs="Arial"/>
        </w:rPr>
      </w:pPr>
    </w:p>
    <w:p w14:paraId="138358C8" w14:textId="77777777" w:rsidR="00DB6D9A" w:rsidRDefault="00DB6D9A" w:rsidP="00DB6D9A">
      <w:pPr>
        <w:jc w:val="both"/>
        <w:rPr>
          <w:rFonts w:ascii="Arial" w:hAnsi="Arial" w:cs="Arial"/>
        </w:rPr>
      </w:pPr>
    </w:p>
    <w:p w14:paraId="30F19A9E" w14:textId="77777777" w:rsidR="00DB6D9A" w:rsidRDefault="00DB6D9A" w:rsidP="00DB6D9A">
      <w:pPr>
        <w:jc w:val="both"/>
        <w:rPr>
          <w:rFonts w:ascii="Arial" w:hAnsi="Arial" w:cs="Arial"/>
        </w:rPr>
      </w:pPr>
    </w:p>
    <w:p w14:paraId="3FC56E73" w14:textId="77777777" w:rsidR="00DB6D9A" w:rsidRDefault="00DB6D9A" w:rsidP="00DB6D9A">
      <w:pPr>
        <w:jc w:val="both"/>
        <w:rPr>
          <w:rFonts w:ascii="Arial" w:hAnsi="Arial" w:cs="Arial"/>
        </w:rPr>
      </w:pPr>
    </w:p>
    <w:p w14:paraId="142AFD75" w14:textId="77777777" w:rsidR="00D46322" w:rsidRDefault="00D46322" w:rsidP="00DB6D9A">
      <w:pPr>
        <w:jc w:val="center"/>
        <w:rPr>
          <w:rFonts w:ascii="Arial" w:hAnsi="Arial" w:cs="Arial"/>
        </w:rPr>
      </w:pPr>
    </w:p>
    <w:p w14:paraId="504A3683" w14:textId="47FC3926" w:rsidR="000A3A83" w:rsidRDefault="000A3A83" w:rsidP="000A3A83">
      <w:pPr>
        <w:jc w:val="center"/>
      </w:pPr>
    </w:p>
    <w:p w14:paraId="4A1A2498" w14:textId="77777777" w:rsidR="000A3A83" w:rsidRDefault="000A3A83" w:rsidP="000A3A83">
      <w:pPr>
        <w:jc w:val="center"/>
      </w:pPr>
    </w:p>
    <w:p w14:paraId="67FAAF5C" w14:textId="77777777" w:rsidR="000A3A83" w:rsidRDefault="000A3A83" w:rsidP="000A3A83">
      <w:pPr>
        <w:jc w:val="center"/>
      </w:pPr>
    </w:p>
    <w:p w14:paraId="17265BF4" w14:textId="77777777" w:rsidR="000A3A83" w:rsidRDefault="000A3A83" w:rsidP="000A3A83">
      <w:pPr>
        <w:jc w:val="center"/>
      </w:pPr>
    </w:p>
    <w:p w14:paraId="75D53243" w14:textId="77777777" w:rsidR="00D06864" w:rsidRDefault="00D06864" w:rsidP="000A3A83">
      <w:pPr>
        <w:jc w:val="center"/>
      </w:pPr>
    </w:p>
    <w:p w14:paraId="4ABD9D50" w14:textId="77777777" w:rsidR="00D06864" w:rsidRDefault="00D06864" w:rsidP="000A3A83">
      <w:pPr>
        <w:jc w:val="center"/>
      </w:pPr>
    </w:p>
    <w:p w14:paraId="7066A23C" w14:textId="77777777" w:rsidR="00D06864" w:rsidRDefault="00D06864" w:rsidP="000A3A83">
      <w:pPr>
        <w:jc w:val="center"/>
      </w:pPr>
    </w:p>
    <w:p w14:paraId="19D92A94" w14:textId="77777777" w:rsidR="00D06864" w:rsidRDefault="00D06864" w:rsidP="000A3A83">
      <w:pPr>
        <w:jc w:val="center"/>
      </w:pPr>
    </w:p>
    <w:p w14:paraId="1DED422F" w14:textId="77777777" w:rsidR="00D06864" w:rsidRDefault="00D06864" w:rsidP="000A3A83">
      <w:pPr>
        <w:jc w:val="center"/>
      </w:pPr>
    </w:p>
    <w:p w14:paraId="481A18A9" w14:textId="77777777" w:rsidR="00D06864" w:rsidRDefault="00D06864" w:rsidP="000A3A83">
      <w:pPr>
        <w:jc w:val="center"/>
      </w:pPr>
    </w:p>
    <w:p w14:paraId="69EE2AF1" w14:textId="77777777" w:rsidR="00D06864" w:rsidRDefault="00D06864" w:rsidP="000A3A83">
      <w:pPr>
        <w:jc w:val="center"/>
      </w:pPr>
    </w:p>
    <w:p w14:paraId="1B87355A" w14:textId="77777777" w:rsidR="00D06864" w:rsidRDefault="00D06864" w:rsidP="000A3A83">
      <w:pPr>
        <w:jc w:val="center"/>
      </w:pPr>
    </w:p>
    <w:p w14:paraId="35A258F6" w14:textId="77777777" w:rsidR="000A3A83" w:rsidRDefault="000A3A83" w:rsidP="000A3A83">
      <w:pPr>
        <w:jc w:val="center"/>
      </w:pPr>
    </w:p>
    <w:p w14:paraId="303BAD7C" w14:textId="77777777" w:rsidR="000A3A83" w:rsidRDefault="000A3A83" w:rsidP="000A3A83">
      <w:pPr>
        <w:jc w:val="center"/>
      </w:pPr>
    </w:p>
    <w:p w14:paraId="7C7B38E6" w14:textId="77777777" w:rsidR="000A3A83" w:rsidRDefault="000A3A83" w:rsidP="000A3A83">
      <w:pPr>
        <w:jc w:val="center"/>
      </w:pPr>
    </w:p>
    <w:p w14:paraId="46A55FD7" w14:textId="77777777" w:rsidR="00FD3E36" w:rsidRDefault="00FD3E36" w:rsidP="000A3A83">
      <w:pPr>
        <w:jc w:val="center"/>
      </w:pPr>
    </w:p>
    <w:p w14:paraId="1E42BB01" w14:textId="77777777" w:rsidR="000A3A83" w:rsidRDefault="000A3A83" w:rsidP="000A3A83">
      <w:pPr>
        <w:jc w:val="center"/>
      </w:pPr>
    </w:p>
    <w:p w14:paraId="010CDB20" w14:textId="77777777" w:rsidR="000A3A83" w:rsidRDefault="000A3A83" w:rsidP="000A3A83">
      <w:pPr>
        <w:jc w:val="center"/>
      </w:pPr>
    </w:p>
    <w:p w14:paraId="653F1238" w14:textId="77777777" w:rsidR="00416F88" w:rsidRDefault="005B5AFD" w:rsidP="00584F3B">
      <w:pPr>
        <w:pStyle w:val="Heading1"/>
      </w:pPr>
      <w:bookmarkStart w:id="2" w:name="_Toc149566508"/>
      <w:r>
        <w:lastRenderedPageBreak/>
        <w:t>History</w:t>
      </w:r>
      <w:bookmarkEnd w:id="2"/>
      <w:r>
        <w:t xml:space="preserve"> </w:t>
      </w:r>
    </w:p>
    <w:p w14:paraId="3FAAE601" w14:textId="77777777" w:rsidR="00956181" w:rsidRPr="005B5AFD" w:rsidRDefault="00956181" w:rsidP="00DB6D9A">
      <w:pPr>
        <w:jc w:val="both"/>
      </w:pPr>
    </w:p>
    <w:p w14:paraId="1A469CBE" w14:textId="70769588" w:rsidR="005B5AFD" w:rsidRPr="005B5AFD" w:rsidRDefault="005B5AFD" w:rsidP="00DB6D9A">
      <w:pPr>
        <w:widowControl w:val="0"/>
        <w:autoSpaceDE w:val="0"/>
        <w:autoSpaceDN w:val="0"/>
        <w:adjustRightInd w:val="0"/>
        <w:jc w:val="both"/>
        <w:rPr>
          <w:rFonts w:ascii="Arial" w:hAnsi="Arial" w:cs="Arial"/>
        </w:rPr>
      </w:pPr>
      <w:r w:rsidRPr="005B5AFD">
        <w:rPr>
          <w:rFonts w:ascii="Arial" w:hAnsi="Arial" w:cs="Arial"/>
        </w:rPr>
        <w:t>Meals on Wheels originated in Britain during the Second World War</w:t>
      </w:r>
      <w:r w:rsidR="00111C40">
        <w:rPr>
          <w:rFonts w:ascii="Arial" w:hAnsi="Arial" w:cs="Arial"/>
        </w:rPr>
        <w:t xml:space="preserve"> </w:t>
      </w:r>
      <w:r w:rsidR="00AB25B4">
        <w:rPr>
          <w:rFonts w:ascii="Arial" w:hAnsi="Arial" w:cs="Arial"/>
        </w:rPr>
        <w:t xml:space="preserve">providing meals for people whose homes were bombed in the Blitz. </w:t>
      </w:r>
      <w:r w:rsidRPr="005B5AFD">
        <w:rPr>
          <w:rFonts w:ascii="Arial" w:hAnsi="Arial" w:cs="Arial"/>
        </w:rPr>
        <w:t> </w:t>
      </w:r>
    </w:p>
    <w:p w14:paraId="21F7D97A" w14:textId="77777777" w:rsidR="005B5AFD" w:rsidRPr="005B5AFD" w:rsidRDefault="005B5AFD" w:rsidP="00DB6D9A">
      <w:pPr>
        <w:widowControl w:val="0"/>
        <w:autoSpaceDE w:val="0"/>
        <w:autoSpaceDN w:val="0"/>
        <w:adjustRightInd w:val="0"/>
        <w:jc w:val="both"/>
        <w:rPr>
          <w:rFonts w:ascii="Arial" w:hAnsi="Arial" w:cs="Arial"/>
        </w:rPr>
      </w:pPr>
      <w:r w:rsidRPr="005B5AFD">
        <w:rPr>
          <w:rFonts w:ascii="Arial" w:hAnsi="Arial" w:cs="Arial"/>
        </w:rPr>
        <w:t xml:space="preserve">In Australia, Meals on Wheels </w:t>
      </w:r>
      <w:r w:rsidR="00D46322">
        <w:rPr>
          <w:rFonts w:ascii="Arial" w:hAnsi="Arial" w:cs="Arial"/>
        </w:rPr>
        <w:t>commenced</w:t>
      </w:r>
      <w:r w:rsidRPr="005B5AFD">
        <w:rPr>
          <w:rFonts w:ascii="Arial" w:hAnsi="Arial" w:cs="Arial"/>
        </w:rPr>
        <w:t xml:space="preserve"> in 1952 in South Melbourne</w:t>
      </w:r>
      <w:r w:rsidR="00D46322">
        <w:rPr>
          <w:rFonts w:ascii="Arial" w:hAnsi="Arial" w:cs="Arial"/>
        </w:rPr>
        <w:t xml:space="preserve"> with a</w:t>
      </w:r>
      <w:r w:rsidRPr="005B5AFD">
        <w:rPr>
          <w:rFonts w:ascii="Arial" w:hAnsi="Arial" w:cs="Arial"/>
        </w:rPr>
        <w:t xml:space="preserve"> lady </w:t>
      </w:r>
      <w:r w:rsidR="006351A0" w:rsidRPr="005B5AFD">
        <w:rPr>
          <w:rFonts w:ascii="Arial" w:hAnsi="Arial" w:cs="Arial"/>
        </w:rPr>
        <w:t>deliver</w:t>
      </w:r>
      <w:r w:rsidR="006351A0">
        <w:rPr>
          <w:rFonts w:ascii="Arial" w:hAnsi="Arial" w:cs="Arial"/>
        </w:rPr>
        <w:t>ing</w:t>
      </w:r>
      <w:r w:rsidR="006351A0" w:rsidRPr="005B5AFD">
        <w:rPr>
          <w:rFonts w:ascii="Arial" w:hAnsi="Arial" w:cs="Arial"/>
        </w:rPr>
        <w:t xml:space="preserve"> meals </w:t>
      </w:r>
      <w:r w:rsidRPr="005B5AFD">
        <w:rPr>
          <w:rFonts w:ascii="Arial" w:hAnsi="Arial" w:cs="Arial"/>
        </w:rPr>
        <w:t xml:space="preserve">on a tricycle. </w:t>
      </w:r>
      <w:r w:rsidR="00D46322">
        <w:rPr>
          <w:rFonts w:ascii="Arial" w:hAnsi="Arial" w:cs="Arial"/>
        </w:rPr>
        <w:t>Following this, the</w:t>
      </w:r>
      <w:r w:rsidRPr="005B5AFD">
        <w:rPr>
          <w:rFonts w:ascii="Arial" w:hAnsi="Arial" w:cs="Arial"/>
        </w:rPr>
        <w:t xml:space="preserve"> Red Cross </w:t>
      </w:r>
      <w:r w:rsidR="00D46322">
        <w:rPr>
          <w:rFonts w:ascii="Arial" w:hAnsi="Arial" w:cs="Arial"/>
        </w:rPr>
        <w:t>commenced delivering meals</w:t>
      </w:r>
      <w:r w:rsidR="00B23D4E">
        <w:rPr>
          <w:rFonts w:ascii="Arial" w:hAnsi="Arial" w:cs="Arial"/>
        </w:rPr>
        <w:t xml:space="preserve"> to </w:t>
      </w:r>
      <w:r w:rsidR="00F845A3">
        <w:rPr>
          <w:rFonts w:ascii="Arial" w:hAnsi="Arial" w:cs="Arial"/>
        </w:rPr>
        <w:t>those in need</w:t>
      </w:r>
      <w:r w:rsidR="00D46322">
        <w:rPr>
          <w:rFonts w:ascii="Arial" w:hAnsi="Arial" w:cs="Arial"/>
        </w:rPr>
        <w:t xml:space="preserve">. </w:t>
      </w:r>
    </w:p>
    <w:p w14:paraId="3C5ED67E" w14:textId="77777777" w:rsidR="005B5AFD" w:rsidRPr="005B5AFD" w:rsidRDefault="005B5AFD" w:rsidP="00DB6D9A">
      <w:pPr>
        <w:widowControl w:val="0"/>
        <w:autoSpaceDE w:val="0"/>
        <w:autoSpaceDN w:val="0"/>
        <w:adjustRightInd w:val="0"/>
        <w:jc w:val="both"/>
        <w:rPr>
          <w:rFonts w:ascii="Arial" w:hAnsi="Arial" w:cs="Arial"/>
        </w:rPr>
      </w:pPr>
      <w:r w:rsidRPr="005B5AFD">
        <w:rPr>
          <w:rFonts w:ascii="Arial" w:hAnsi="Arial" w:cs="Arial"/>
          <w:b/>
          <w:bCs/>
        </w:rPr>
        <w:t> </w:t>
      </w:r>
    </w:p>
    <w:p w14:paraId="1D5769F4" w14:textId="105373DA" w:rsidR="00416F88" w:rsidRDefault="005B5AFD" w:rsidP="00DB6D9A">
      <w:pPr>
        <w:jc w:val="both"/>
        <w:rPr>
          <w:rFonts w:ascii="Arial" w:hAnsi="Arial" w:cs="Arial"/>
        </w:rPr>
      </w:pPr>
      <w:r w:rsidRPr="005B5AFD">
        <w:rPr>
          <w:rFonts w:ascii="Arial" w:hAnsi="Arial" w:cs="Arial"/>
        </w:rPr>
        <w:t>In March 1957</w:t>
      </w:r>
      <w:r w:rsidR="00593D4A">
        <w:rPr>
          <w:rFonts w:ascii="Arial" w:hAnsi="Arial" w:cs="Arial"/>
        </w:rPr>
        <w:t xml:space="preserve">, </w:t>
      </w:r>
      <w:r w:rsidRPr="005B5AFD">
        <w:rPr>
          <w:rFonts w:ascii="Arial" w:hAnsi="Arial" w:cs="Arial"/>
        </w:rPr>
        <w:t>Sydney City Council started Meals on Wheels in NSW. In the first week 150 meals were cooked in the Town Hall for inner city dwellers. The cost of the meal then was two shillings.</w:t>
      </w:r>
    </w:p>
    <w:p w14:paraId="3D8888BD" w14:textId="77777777" w:rsidR="005B5AFD" w:rsidRDefault="005B5AFD" w:rsidP="00DB6D9A">
      <w:pPr>
        <w:jc w:val="both"/>
        <w:rPr>
          <w:rFonts w:ascii="Arial" w:hAnsi="Arial" w:cs="Arial"/>
        </w:rPr>
      </w:pPr>
    </w:p>
    <w:p w14:paraId="39F27EFF" w14:textId="49D314A4" w:rsidR="005B5AFD" w:rsidRPr="005B5AFD" w:rsidRDefault="005B5AFD" w:rsidP="00DB6D9A">
      <w:pPr>
        <w:widowControl w:val="0"/>
        <w:autoSpaceDE w:val="0"/>
        <w:autoSpaceDN w:val="0"/>
        <w:adjustRightInd w:val="0"/>
        <w:jc w:val="both"/>
        <w:rPr>
          <w:rFonts w:ascii="Arial" w:hAnsi="Arial" w:cs="Arial"/>
        </w:rPr>
      </w:pPr>
      <w:r w:rsidRPr="005B5AFD">
        <w:rPr>
          <w:rFonts w:ascii="Arial" w:hAnsi="Arial" w:cs="Arial"/>
        </w:rPr>
        <w:t>From its inception over </w:t>
      </w:r>
      <w:r w:rsidR="001F1EAA">
        <w:rPr>
          <w:rFonts w:ascii="Arial" w:hAnsi="Arial" w:cs="Arial"/>
        </w:rPr>
        <w:t>7</w:t>
      </w:r>
      <w:r w:rsidRPr="005B5AFD">
        <w:rPr>
          <w:rFonts w:ascii="Arial" w:hAnsi="Arial" w:cs="Arial"/>
        </w:rPr>
        <w:t xml:space="preserve">0 years ago, Meals on Wheels has grown to become a driving force of care in the community. </w:t>
      </w:r>
      <w:proofErr w:type="gramStart"/>
      <w:r w:rsidRPr="005B5AFD">
        <w:rPr>
          <w:rFonts w:ascii="Arial" w:hAnsi="Arial" w:cs="Arial"/>
        </w:rPr>
        <w:t>In the course of</w:t>
      </w:r>
      <w:proofErr w:type="gramEnd"/>
      <w:r w:rsidRPr="005B5AFD">
        <w:rPr>
          <w:rFonts w:ascii="Arial" w:hAnsi="Arial" w:cs="Arial"/>
        </w:rPr>
        <w:t xml:space="preserve"> a year, more than 78,700 volunteers deliver over 14.8 million meals to about 53,000 recipients Australia wide in cities, regional and rural areas. Of these, 35,000 volunteers in NSW deliver about 4.5 million meals each year.</w:t>
      </w:r>
    </w:p>
    <w:p w14:paraId="26FEC94A" w14:textId="77777777" w:rsidR="005B5AFD" w:rsidRDefault="005B5AFD" w:rsidP="00DB6D9A">
      <w:pPr>
        <w:widowControl w:val="0"/>
        <w:autoSpaceDE w:val="0"/>
        <w:autoSpaceDN w:val="0"/>
        <w:adjustRightInd w:val="0"/>
        <w:jc w:val="both"/>
        <w:rPr>
          <w:rFonts w:ascii="Arial" w:hAnsi="Arial" w:cs="Arial"/>
        </w:rPr>
      </w:pPr>
      <w:r w:rsidRPr="005B5AFD">
        <w:rPr>
          <w:rFonts w:ascii="Arial" w:hAnsi="Arial" w:cs="Arial"/>
        </w:rPr>
        <w:t> </w:t>
      </w:r>
    </w:p>
    <w:p w14:paraId="177CEEC2" w14:textId="41CBBC35" w:rsidR="00215B47" w:rsidRPr="00215B47" w:rsidRDefault="00215B47" w:rsidP="001A7AAD">
      <w:pPr>
        <w:widowControl w:val="0"/>
        <w:autoSpaceDE w:val="0"/>
        <w:autoSpaceDN w:val="0"/>
        <w:adjustRightInd w:val="0"/>
        <w:jc w:val="both"/>
        <w:rPr>
          <w:rFonts w:ascii="Arial" w:hAnsi="Arial" w:cs="Arial"/>
        </w:rPr>
      </w:pPr>
      <w:r>
        <w:rPr>
          <w:rFonts w:ascii="Arial" w:hAnsi="Arial" w:cs="Arial"/>
        </w:rPr>
        <w:t xml:space="preserve">In </w:t>
      </w:r>
      <w:sdt>
        <w:sdtPr>
          <w:rPr>
            <w:rFonts w:ascii="Arial" w:hAnsi="Arial" w:cs="Arial"/>
          </w:rPr>
          <w:id w:val="-189688850"/>
          <w:placeholder>
            <w:docPart w:val="DefaultPlaceholder_1082065158"/>
          </w:placeholder>
        </w:sdtPr>
        <w:sdtEndPr/>
        <w:sdtContent>
          <w:r w:rsidR="00111C40" w:rsidRPr="00111C40">
            <w:rPr>
              <w:rFonts w:ascii="Arial" w:hAnsi="Arial" w:cs="Arial"/>
            </w:rPr>
            <w:t>Tamworth</w:t>
          </w:r>
        </w:sdtContent>
      </w:sdt>
      <w:r w:rsidRPr="00111C40">
        <w:rPr>
          <w:rFonts w:ascii="Arial" w:hAnsi="Arial" w:cs="Arial"/>
        </w:rPr>
        <w:t>, Meals on Wheels commenced in</w:t>
      </w:r>
      <w:r w:rsidR="00F07E86" w:rsidRPr="00111C40">
        <w:rPr>
          <w:rFonts w:ascii="Arial" w:hAnsi="Arial" w:cs="Arial"/>
        </w:rPr>
        <w:t xml:space="preserve"> </w:t>
      </w:r>
      <w:sdt>
        <w:sdtPr>
          <w:rPr>
            <w:rFonts w:ascii="Arial" w:hAnsi="Arial" w:cs="Arial"/>
          </w:rPr>
          <w:id w:val="103468262"/>
          <w:date>
            <w:dateFormat w:val="d/MM/yyyy"/>
            <w:lid w:val="en-AU"/>
            <w:storeMappedDataAs w:val="dateTime"/>
            <w:calendar w:val="gregorian"/>
          </w:date>
        </w:sdtPr>
        <w:sdtEndPr/>
        <w:sdtContent>
          <w:r w:rsidR="00111C40" w:rsidRPr="00111C40">
            <w:rPr>
              <w:rFonts w:ascii="Arial" w:hAnsi="Arial" w:cs="Arial"/>
            </w:rPr>
            <w:t>1963</w:t>
          </w:r>
        </w:sdtContent>
      </w:sdt>
      <w:r w:rsidR="00111C40" w:rsidRPr="00111C40">
        <w:rPr>
          <w:rFonts w:ascii="Arial" w:hAnsi="Arial" w:cs="Arial"/>
        </w:rPr>
        <w:t xml:space="preserve">. </w:t>
      </w:r>
      <w:r w:rsidRPr="00111C40">
        <w:rPr>
          <w:rFonts w:ascii="Arial" w:hAnsi="Arial" w:cs="Arial"/>
        </w:rPr>
        <w:t xml:space="preserve">The organisation is currently managed by a </w:t>
      </w:r>
      <w:proofErr w:type="gramStart"/>
      <w:r w:rsidRPr="00111C40">
        <w:rPr>
          <w:rFonts w:ascii="Arial" w:hAnsi="Arial" w:cs="Arial"/>
        </w:rPr>
        <w:t>Committee</w:t>
      </w:r>
      <w:proofErr w:type="gramEnd"/>
      <w:r w:rsidRPr="00111C40">
        <w:rPr>
          <w:rFonts w:ascii="Arial" w:hAnsi="Arial" w:cs="Arial"/>
        </w:rPr>
        <w:t xml:space="preserve">, comprised of   </w:t>
      </w:r>
      <w:sdt>
        <w:sdtPr>
          <w:rPr>
            <w:rFonts w:ascii="Arial" w:hAnsi="Arial" w:cs="Arial"/>
          </w:rPr>
          <w:id w:val="638387130"/>
          <w:placeholder>
            <w:docPart w:val="DefaultPlaceholder_1082065158"/>
          </w:placeholder>
        </w:sdtPr>
        <w:sdtEndPr/>
        <w:sdtContent>
          <w:r w:rsidR="00111C40" w:rsidRPr="00111C40">
            <w:rPr>
              <w:rFonts w:ascii="Arial" w:hAnsi="Arial" w:cs="Arial"/>
            </w:rPr>
            <w:t>9</w:t>
          </w:r>
        </w:sdtContent>
      </w:sdt>
      <w:r w:rsidRPr="00111C40">
        <w:rPr>
          <w:rFonts w:ascii="Arial" w:hAnsi="Arial" w:cs="Arial"/>
        </w:rPr>
        <w:t xml:space="preserve"> </w:t>
      </w:r>
      <w:r w:rsidR="00111C40" w:rsidRPr="00111C40">
        <w:rPr>
          <w:rFonts w:ascii="Arial" w:hAnsi="Arial" w:cs="Arial"/>
        </w:rPr>
        <w:t xml:space="preserve"> </w:t>
      </w:r>
      <w:r w:rsidRPr="00111C40">
        <w:rPr>
          <w:rFonts w:ascii="Arial" w:hAnsi="Arial" w:cs="Arial"/>
        </w:rPr>
        <w:t>members of the community with expertise</w:t>
      </w:r>
      <w:r w:rsidR="00F07E86" w:rsidRPr="00111C40">
        <w:rPr>
          <w:rFonts w:ascii="Arial" w:hAnsi="Arial" w:cs="Arial"/>
        </w:rPr>
        <w:t xml:space="preserve"> and skills in business management and community service delivery.</w:t>
      </w:r>
    </w:p>
    <w:p w14:paraId="2EE037E8" w14:textId="77777777" w:rsidR="00215B47" w:rsidRPr="00215B47" w:rsidRDefault="00215B47" w:rsidP="00DB6D9A">
      <w:pPr>
        <w:jc w:val="both"/>
        <w:rPr>
          <w:rFonts w:ascii="Arial" w:hAnsi="Arial" w:cs="Arial"/>
        </w:rPr>
      </w:pPr>
    </w:p>
    <w:p w14:paraId="6ACD984B" w14:textId="304B61BF" w:rsidR="00215B47" w:rsidRPr="00215B47" w:rsidRDefault="00215B47" w:rsidP="00DB6D9A">
      <w:pPr>
        <w:jc w:val="both"/>
        <w:rPr>
          <w:rFonts w:ascii="Arial" w:hAnsi="Arial" w:cs="Arial"/>
        </w:rPr>
      </w:pPr>
      <w:proofErr w:type="gramStart"/>
      <w:r w:rsidRPr="00215B47">
        <w:rPr>
          <w:rFonts w:ascii="Arial" w:hAnsi="Arial" w:cs="Arial"/>
        </w:rPr>
        <w:t>A number of</w:t>
      </w:r>
      <w:proofErr w:type="gramEnd"/>
      <w:r w:rsidRPr="00215B47">
        <w:rPr>
          <w:rFonts w:ascii="Arial" w:hAnsi="Arial" w:cs="Arial"/>
        </w:rPr>
        <w:t xml:space="preserve"> permanent and </w:t>
      </w:r>
      <w:r w:rsidR="00111C40" w:rsidRPr="00215B47">
        <w:rPr>
          <w:rFonts w:ascii="Arial" w:hAnsi="Arial" w:cs="Arial"/>
        </w:rPr>
        <w:t>part-time</w:t>
      </w:r>
      <w:r w:rsidRPr="00215B47">
        <w:rPr>
          <w:rFonts w:ascii="Arial" w:hAnsi="Arial" w:cs="Arial"/>
        </w:rPr>
        <w:t xml:space="preserve"> permanent staff </w:t>
      </w:r>
      <w:r w:rsidR="006A7EEB">
        <w:rPr>
          <w:rFonts w:ascii="Arial" w:hAnsi="Arial" w:cs="Arial"/>
        </w:rPr>
        <w:t xml:space="preserve">are employed by Meals on Wheels. </w:t>
      </w:r>
      <w:r w:rsidRPr="00215B47">
        <w:rPr>
          <w:rFonts w:ascii="Arial" w:hAnsi="Arial" w:cs="Arial"/>
        </w:rPr>
        <w:t>The organisation also e</w:t>
      </w:r>
      <w:r w:rsidR="0045185D">
        <w:rPr>
          <w:rFonts w:ascii="Arial" w:hAnsi="Arial" w:cs="Arial"/>
        </w:rPr>
        <w:t>ngages</w:t>
      </w:r>
      <w:r w:rsidRPr="00215B47">
        <w:rPr>
          <w:rFonts w:ascii="Arial" w:hAnsi="Arial" w:cs="Arial"/>
        </w:rPr>
        <w:t xml:space="preserve"> volunteers to assist in </w:t>
      </w:r>
      <w:r w:rsidR="001F1EAA">
        <w:rPr>
          <w:rFonts w:ascii="Arial" w:hAnsi="Arial" w:cs="Arial"/>
        </w:rPr>
        <w:t xml:space="preserve">various roles including </w:t>
      </w:r>
      <w:r w:rsidRPr="00215B47">
        <w:rPr>
          <w:rFonts w:ascii="Arial" w:hAnsi="Arial" w:cs="Arial"/>
        </w:rPr>
        <w:t>meal delivery</w:t>
      </w:r>
      <w:r w:rsidR="00111C40">
        <w:rPr>
          <w:rFonts w:ascii="Arial" w:hAnsi="Arial" w:cs="Arial"/>
        </w:rPr>
        <w:t>.</w:t>
      </w:r>
    </w:p>
    <w:p w14:paraId="6C586D5B" w14:textId="77777777" w:rsidR="00DB6D9A" w:rsidRDefault="00DB6D9A" w:rsidP="00DB6D9A">
      <w:pPr>
        <w:pStyle w:val="Heading1"/>
        <w:jc w:val="both"/>
      </w:pPr>
      <w:bookmarkStart w:id="3" w:name="_Toc149566509"/>
      <w:r>
        <w:t>Vision</w:t>
      </w:r>
      <w:bookmarkEnd w:id="3"/>
    </w:p>
    <w:p w14:paraId="17681C7E" w14:textId="77777777" w:rsidR="0045185D" w:rsidRPr="0045185D" w:rsidRDefault="0045185D" w:rsidP="0045185D"/>
    <w:p w14:paraId="1019DEED" w14:textId="77777777" w:rsidR="00DB6D9A" w:rsidRPr="005B5AFD" w:rsidRDefault="0045185D" w:rsidP="00DB6D9A">
      <w:pPr>
        <w:jc w:val="both"/>
        <w:rPr>
          <w:rFonts w:ascii="Arial" w:hAnsi="Arial" w:cs="Arial"/>
        </w:rPr>
      </w:pPr>
      <w:r>
        <w:rPr>
          <w:rFonts w:ascii="Arial" w:hAnsi="Arial" w:cs="Arial"/>
        </w:rPr>
        <w:t>Our vision</w:t>
      </w:r>
      <w:r w:rsidR="00DB6D9A">
        <w:rPr>
          <w:rFonts w:ascii="Arial" w:hAnsi="Arial" w:cs="Arial"/>
        </w:rPr>
        <w:t xml:space="preserve"> is to assist frail older people living in the community to maximi</w:t>
      </w:r>
      <w:r w:rsidR="00502A49">
        <w:rPr>
          <w:rFonts w:ascii="Arial" w:hAnsi="Arial" w:cs="Arial"/>
        </w:rPr>
        <w:t>s</w:t>
      </w:r>
      <w:r w:rsidR="00DB6D9A">
        <w:rPr>
          <w:rFonts w:ascii="Arial" w:hAnsi="Arial" w:cs="Arial"/>
        </w:rPr>
        <w:t xml:space="preserve">e their independence and to remain </w:t>
      </w:r>
      <w:r w:rsidR="006D2F4C">
        <w:rPr>
          <w:rFonts w:ascii="Arial" w:hAnsi="Arial" w:cs="Arial"/>
        </w:rPr>
        <w:t xml:space="preserve">safely </w:t>
      </w:r>
      <w:r w:rsidR="00DB6D9A">
        <w:rPr>
          <w:rFonts w:ascii="Arial" w:hAnsi="Arial" w:cs="Arial"/>
        </w:rPr>
        <w:t xml:space="preserve">at home </w:t>
      </w:r>
      <w:proofErr w:type="gramStart"/>
      <w:r w:rsidR="00DB6D9A">
        <w:rPr>
          <w:rFonts w:ascii="Arial" w:hAnsi="Arial" w:cs="Arial"/>
        </w:rPr>
        <w:t>as long as</w:t>
      </w:r>
      <w:proofErr w:type="gramEnd"/>
      <w:r w:rsidR="00DB6D9A">
        <w:rPr>
          <w:rFonts w:ascii="Arial" w:hAnsi="Arial" w:cs="Arial"/>
        </w:rPr>
        <w:t xml:space="preserve"> they </w:t>
      </w:r>
      <w:r w:rsidR="006351A0">
        <w:rPr>
          <w:rFonts w:ascii="Arial" w:hAnsi="Arial" w:cs="Arial"/>
        </w:rPr>
        <w:t xml:space="preserve">are able </w:t>
      </w:r>
      <w:r w:rsidR="00DB6D9A">
        <w:rPr>
          <w:rFonts w:ascii="Arial" w:hAnsi="Arial" w:cs="Arial"/>
        </w:rPr>
        <w:t xml:space="preserve">and wish to do so. </w:t>
      </w:r>
      <w:r w:rsidR="00F845A3">
        <w:rPr>
          <w:rFonts w:ascii="Arial" w:hAnsi="Arial" w:cs="Arial"/>
        </w:rPr>
        <w:t xml:space="preserve">Meals on </w:t>
      </w:r>
      <w:r w:rsidR="00C13848">
        <w:rPr>
          <w:rFonts w:ascii="Arial" w:hAnsi="Arial" w:cs="Arial"/>
        </w:rPr>
        <w:t>Wheels</w:t>
      </w:r>
      <w:r w:rsidR="00F845A3">
        <w:rPr>
          <w:rFonts w:ascii="Arial" w:hAnsi="Arial" w:cs="Arial"/>
        </w:rPr>
        <w:t xml:space="preserve"> provide</w:t>
      </w:r>
      <w:r w:rsidR="00DB6D9A">
        <w:rPr>
          <w:rFonts w:ascii="Arial" w:hAnsi="Arial" w:cs="Arial"/>
        </w:rPr>
        <w:t xml:space="preserve"> an efficient, effective service which is underpinned by a strong focus on reablement and wellness. </w:t>
      </w:r>
    </w:p>
    <w:p w14:paraId="4B89D2B5" w14:textId="77777777" w:rsidR="00DB6D9A" w:rsidRDefault="00DB6D9A" w:rsidP="00DB6D9A">
      <w:pPr>
        <w:pStyle w:val="Heading1"/>
        <w:jc w:val="both"/>
      </w:pPr>
      <w:bookmarkStart w:id="4" w:name="_Toc149566510"/>
      <w:r>
        <w:t>Values</w:t>
      </w:r>
      <w:bookmarkEnd w:id="4"/>
    </w:p>
    <w:p w14:paraId="27C84A45" w14:textId="52E0668B" w:rsidR="0007144E" w:rsidRPr="0007144E" w:rsidRDefault="0007144E" w:rsidP="0007144E">
      <w:pPr>
        <w:pStyle w:val="ListParagraph"/>
        <w:numPr>
          <w:ilvl w:val="0"/>
          <w:numId w:val="12"/>
        </w:numPr>
        <w:rPr>
          <w:rFonts w:ascii="Arial" w:hAnsi="Arial" w:cs="Arial"/>
        </w:rPr>
      </w:pPr>
      <w:r w:rsidRPr="0007144E">
        <w:rPr>
          <w:rFonts w:ascii="Arial" w:hAnsi="Arial" w:cs="Arial"/>
        </w:rPr>
        <w:t>Tolerance</w:t>
      </w:r>
    </w:p>
    <w:p w14:paraId="4D408592" w14:textId="5EA09E5B" w:rsidR="0007144E" w:rsidRPr="0007144E" w:rsidRDefault="0007144E" w:rsidP="0007144E">
      <w:pPr>
        <w:pStyle w:val="ListParagraph"/>
        <w:numPr>
          <w:ilvl w:val="0"/>
          <w:numId w:val="12"/>
        </w:numPr>
        <w:rPr>
          <w:rFonts w:ascii="Arial" w:hAnsi="Arial" w:cs="Arial"/>
        </w:rPr>
      </w:pPr>
      <w:r w:rsidRPr="0007144E">
        <w:rPr>
          <w:rFonts w:ascii="Arial" w:hAnsi="Arial" w:cs="Arial"/>
        </w:rPr>
        <w:t>Patience</w:t>
      </w:r>
    </w:p>
    <w:p w14:paraId="29BB2C65" w14:textId="1A4916B8" w:rsidR="0007144E" w:rsidRPr="0007144E" w:rsidRDefault="0007144E" w:rsidP="0007144E">
      <w:pPr>
        <w:pStyle w:val="ListParagraph"/>
        <w:numPr>
          <w:ilvl w:val="0"/>
          <w:numId w:val="12"/>
        </w:numPr>
        <w:rPr>
          <w:rFonts w:ascii="Arial" w:hAnsi="Arial" w:cs="Arial"/>
        </w:rPr>
      </w:pPr>
      <w:r w:rsidRPr="0007144E">
        <w:rPr>
          <w:rFonts w:ascii="Arial" w:hAnsi="Arial" w:cs="Arial"/>
        </w:rPr>
        <w:t>Empathy</w:t>
      </w:r>
    </w:p>
    <w:p w14:paraId="7956A613" w14:textId="6FBE30BB" w:rsidR="0007144E" w:rsidRPr="0007144E" w:rsidRDefault="0007144E" w:rsidP="0007144E">
      <w:pPr>
        <w:pStyle w:val="ListParagraph"/>
        <w:numPr>
          <w:ilvl w:val="0"/>
          <w:numId w:val="12"/>
        </w:numPr>
        <w:rPr>
          <w:rFonts w:ascii="Arial" w:hAnsi="Arial" w:cs="Arial"/>
        </w:rPr>
      </w:pPr>
      <w:r w:rsidRPr="0007144E">
        <w:rPr>
          <w:rFonts w:ascii="Arial" w:hAnsi="Arial" w:cs="Arial"/>
        </w:rPr>
        <w:t>Safety</w:t>
      </w:r>
    </w:p>
    <w:p w14:paraId="031A2BA4" w14:textId="7C145C71" w:rsidR="0007144E" w:rsidRPr="0007144E" w:rsidRDefault="0007144E" w:rsidP="0007144E">
      <w:pPr>
        <w:pStyle w:val="ListParagraph"/>
        <w:numPr>
          <w:ilvl w:val="0"/>
          <w:numId w:val="12"/>
        </w:numPr>
        <w:rPr>
          <w:rFonts w:ascii="Arial" w:hAnsi="Arial" w:cs="Arial"/>
        </w:rPr>
      </w:pPr>
      <w:r w:rsidRPr="0007144E">
        <w:rPr>
          <w:rFonts w:ascii="Arial" w:hAnsi="Arial" w:cs="Arial"/>
        </w:rPr>
        <w:t xml:space="preserve">Client </w:t>
      </w:r>
      <w:proofErr w:type="gramStart"/>
      <w:r w:rsidRPr="0007144E">
        <w:rPr>
          <w:rFonts w:ascii="Arial" w:hAnsi="Arial" w:cs="Arial"/>
        </w:rPr>
        <w:t>centered</w:t>
      </w:r>
      <w:proofErr w:type="gramEnd"/>
    </w:p>
    <w:p w14:paraId="3F763D6F" w14:textId="2010FB10" w:rsidR="0007144E" w:rsidRPr="0007144E" w:rsidRDefault="0007144E" w:rsidP="0007144E">
      <w:pPr>
        <w:pStyle w:val="ListParagraph"/>
        <w:numPr>
          <w:ilvl w:val="0"/>
          <w:numId w:val="12"/>
        </w:numPr>
        <w:rPr>
          <w:rFonts w:ascii="Arial" w:hAnsi="Arial" w:cs="Arial"/>
        </w:rPr>
      </w:pPr>
      <w:r w:rsidRPr="0007144E">
        <w:rPr>
          <w:rFonts w:ascii="Arial" w:hAnsi="Arial" w:cs="Arial"/>
        </w:rPr>
        <w:t xml:space="preserve">Client </w:t>
      </w:r>
      <w:proofErr w:type="gramStart"/>
      <w:r w:rsidRPr="0007144E">
        <w:rPr>
          <w:rFonts w:ascii="Arial" w:hAnsi="Arial" w:cs="Arial"/>
        </w:rPr>
        <w:t>driven</w:t>
      </w:r>
      <w:proofErr w:type="gramEnd"/>
    </w:p>
    <w:p w14:paraId="2D439EA3" w14:textId="12C24DB2" w:rsidR="0007144E" w:rsidRPr="0007144E" w:rsidRDefault="0007144E" w:rsidP="0007144E">
      <w:pPr>
        <w:pStyle w:val="ListParagraph"/>
        <w:numPr>
          <w:ilvl w:val="0"/>
          <w:numId w:val="12"/>
        </w:numPr>
        <w:rPr>
          <w:rFonts w:ascii="Arial" w:hAnsi="Arial" w:cs="Arial"/>
        </w:rPr>
      </w:pPr>
      <w:r w:rsidRPr="0007144E">
        <w:rPr>
          <w:rFonts w:ascii="Arial" w:hAnsi="Arial" w:cs="Arial"/>
        </w:rPr>
        <w:t>Value for money</w:t>
      </w:r>
    </w:p>
    <w:p w14:paraId="73ADED3A" w14:textId="7F9FB14D" w:rsidR="0007144E" w:rsidRPr="0007144E" w:rsidRDefault="0007144E" w:rsidP="0007144E">
      <w:pPr>
        <w:pStyle w:val="ListParagraph"/>
        <w:numPr>
          <w:ilvl w:val="0"/>
          <w:numId w:val="12"/>
        </w:numPr>
        <w:rPr>
          <w:rFonts w:ascii="Arial" w:hAnsi="Arial" w:cs="Arial"/>
        </w:rPr>
      </w:pPr>
      <w:r w:rsidRPr="0007144E">
        <w:rPr>
          <w:rFonts w:ascii="Arial" w:hAnsi="Arial" w:cs="Arial"/>
        </w:rPr>
        <w:t>Safe meal customization</w:t>
      </w:r>
    </w:p>
    <w:p w14:paraId="57B7CF8D" w14:textId="24D639B7" w:rsidR="0007144E" w:rsidRPr="0007144E" w:rsidRDefault="0007144E" w:rsidP="0007144E">
      <w:pPr>
        <w:pStyle w:val="ListParagraph"/>
        <w:numPr>
          <w:ilvl w:val="0"/>
          <w:numId w:val="12"/>
        </w:numPr>
        <w:rPr>
          <w:rFonts w:ascii="Arial" w:hAnsi="Arial" w:cs="Arial"/>
        </w:rPr>
      </w:pPr>
      <w:r w:rsidRPr="0007144E">
        <w:rPr>
          <w:rFonts w:ascii="Arial" w:hAnsi="Arial" w:cs="Arial"/>
        </w:rPr>
        <w:t>Volunteering support</w:t>
      </w:r>
    </w:p>
    <w:p w14:paraId="2AE8FA13" w14:textId="77777777" w:rsidR="00B307C2" w:rsidRDefault="00772C34" w:rsidP="00DB6D9A">
      <w:pPr>
        <w:pStyle w:val="Heading1"/>
        <w:jc w:val="both"/>
      </w:pPr>
      <w:bookmarkStart w:id="5" w:name="_Toc149566511"/>
      <w:r>
        <w:lastRenderedPageBreak/>
        <w:t>Eligibility</w:t>
      </w:r>
      <w:bookmarkEnd w:id="5"/>
      <w:r>
        <w:t xml:space="preserve"> </w:t>
      </w:r>
    </w:p>
    <w:p w14:paraId="1ACBDCB1" w14:textId="77777777" w:rsidR="00FD3E36" w:rsidRPr="00FD3E36" w:rsidRDefault="00FD3E36" w:rsidP="00FD3E36"/>
    <w:p w14:paraId="46CE67B5" w14:textId="785C2B88" w:rsidR="005C6CC7" w:rsidRDefault="005C6CC7" w:rsidP="005C6CC7">
      <w:pPr>
        <w:jc w:val="both"/>
        <w:rPr>
          <w:rFonts w:ascii="Arial" w:hAnsi="Arial" w:cs="Arial"/>
        </w:rPr>
      </w:pPr>
      <w:r w:rsidRPr="00AB7F0E">
        <w:rPr>
          <w:rFonts w:ascii="Arial" w:hAnsi="Arial" w:cs="Arial"/>
        </w:rPr>
        <w:t xml:space="preserve">Meals on Wheels are funded by the Australian Government under the Commonwealth Home Support Program (CHSP) and </w:t>
      </w:r>
      <w:r>
        <w:rPr>
          <w:rFonts w:ascii="Arial" w:hAnsi="Arial" w:cs="Arial"/>
        </w:rPr>
        <w:t>eligibility is determined by</w:t>
      </w:r>
      <w:r w:rsidRPr="00AB7F0E">
        <w:rPr>
          <w:rFonts w:ascii="Arial" w:hAnsi="Arial" w:cs="Arial"/>
        </w:rPr>
        <w:t xml:space="preserve"> My Aged Care.</w:t>
      </w:r>
      <w:r>
        <w:rPr>
          <w:rFonts w:ascii="Arial" w:hAnsi="Arial" w:cs="Arial"/>
        </w:rPr>
        <w:t xml:space="preserve">  </w:t>
      </w:r>
    </w:p>
    <w:p w14:paraId="22824CD4" w14:textId="77777777" w:rsidR="005C6CC7" w:rsidRPr="005C6CC7" w:rsidRDefault="005C6CC7" w:rsidP="005C6CC7">
      <w:pPr>
        <w:jc w:val="both"/>
        <w:rPr>
          <w:rFonts w:ascii="Arial" w:hAnsi="Arial" w:cs="Arial"/>
        </w:rPr>
      </w:pPr>
    </w:p>
    <w:p w14:paraId="38DFB8F3" w14:textId="02FEF274" w:rsidR="007E2AA6" w:rsidRDefault="005C6CC7" w:rsidP="005C6CC7">
      <w:pPr>
        <w:jc w:val="both"/>
        <w:rPr>
          <w:rFonts w:ascii="Arial" w:hAnsi="Arial" w:cs="Arial"/>
          <w:color w:val="1D1B11" w:themeColor="background2" w:themeShade="1A"/>
        </w:rPr>
      </w:pPr>
      <w:r w:rsidRPr="005C6CC7">
        <w:rPr>
          <w:rFonts w:ascii="Arial" w:hAnsi="Arial" w:cs="Arial"/>
        </w:rPr>
        <w:t>Meals on Wheels are also available to people with a disability</w:t>
      </w:r>
      <w:r w:rsidR="00FA5BCC">
        <w:rPr>
          <w:rFonts w:ascii="Arial" w:hAnsi="Arial" w:cs="Arial"/>
        </w:rPr>
        <w:t xml:space="preserve">, eligibility for disability programs is determined by the National Disability Insurance Scheme. Vulnerable people in our community </w:t>
      </w:r>
      <w:r w:rsidRPr="005C6CC7">
        <w:rPr>
          <w:rFonts w:ascii="Arial" w:hAnsi="Arial" w:cs="Arial"/>
        </w:rPr>
        <w:t>who are not eligible for</w:t>
      </w:r>
      <w:r w:rsidR="00A422A5">
        <w:rPr>
          <w:rFonts w:ascii="Arial" w:hAnsi="Arial" w:cs="Arial"/>
        </w:rPr>
        <w:t xml:space="preserve"> </w:t>
      </w:r>
      <w:r w:rsidR="00BA5723">
        <w:rPr>
          <w:rFonts w:ascii="Arial" w:hAnsi="Arial" w:cs="Arial"/>
        </w:rPr>
        <w:t xml:space="preserve">funding assistance </w:t>
      </w:r>
      <w:r w:rsidR="00FA5BCC">
        <w:rPr>
          <w:rFonts w:ascii="Arial" w:hAnsi="Arial" w:cs="Arial"/>
        </w:rPr>
        <w:t>may</w:t>
      </w:r>
      <w:r w:rsidR="00BA5723">
        <w:rPr>
          <w:rFonts w:ascii="Arial" w:hAnsi="Arial" w:cs="Arial"/>
        </w:rPr>
        <w:t xml:space="preserve"> purchase meals on a full cost basis.</w:t>
      </w:r>
      <w:r w:rsidR="006351A0">
        <w:rPr>
          <w:rFonts w:ascii="Arial" w:hAnsi="Arial" w:cs="Arial"/>
        </w:rPr>
        <w:t xml:space="preserve"> </w:t>
      </w:r>
    </w:p>
    <w:p w14:paraId="113F70EB" w14:textId="6653E9F1" w:rsidR="007E2AA6" w:rsidRDefault="007E2AA6" w:rsidP="007E2AA6">
      <w:pPr>
        <w:pStyle w:val="Heading1"/>
        <w:jc w:val="both"/>
      </w:pPr>
      <w:bookmarkStart w:id="6" w:name="_Toc149566512"/>
      <w:r>
        <w:t>Carers</w:t>
      </w:r>
      <w:bookmarkEnd w:id="6"/>
    </w:p>
    <w:p w14:paraId="7D9DAF75" w14:textId="77777777" w:rsidR="00FD3E36" w:rsidRPr="00FD3E36" w:rsidRDefault="00FD3E36" w:rsidP="00FD3E36"/>
    <w:p w14:paraId="5E5DAC2D" w14:textId="1F897D93" w:rsidR="00FA5BCC" w:rsidRPr="005C6CC7" w:rsidRDefault="00FA5BCC" w:rsidP="00FA5BCC">
      <w:pPr>
        <w:jc w:val="both"/>
        <w:rPr>
          <w:rFonts w:ascii="Arial" w:hAnsi="Arial" w:cs="Arial"/>
        </w:rPr>
      </w:pPr>
      <w:r>
        <w:rPr>
          <w:rFonts w:ascii="Arial" w:hAnsi="Arial" w:cs="Arial"/>
        </w:rPr>
        <w:t xml:space="preserve">Carers seeking support can contact </w:t>
      </w:r>
      <w:r w:rsidRPr="005C6CC7">
        <w:rPr>
          <w:rFonts w:ascii="Arial" w:hAnsi="Arial" w:cs="Arial"/>
        </w:rPr>
        <w:t>The Carer Gateway</w:t>
      </w:r>
      <w:r>
        <w:rPr>
          <w:rFonts w:ascii="Arial" w:hAnsi="Arial" w:cs="Arial"/>
        </w:rPr>
        <w:t xml:space="preserve">, </w:t>
      </w:r>
      <w:r w:rsidRPr="005C6CC7">
        <w:rPr>
          <w:rFonts w:ascii="Arial" w:hAnsi="Arial" w:cs="Arial"/>
        </w:rPr>
        <w:t xml:space="preserve">a national website and phone number to help carers access information and advice and connect with services in their local area. Carers can use the Carer Gateway online at </w:t>
      </w:r>
      <w:r w:rsidRPr="00BA5723">
        <w:rPr>
          <w:rFonts w:ascii="Arial" w:hAnsi="Arial" w:cs="Arial"/>
          <w:color w:val="0000FF"/>
          <w:u w:val="single"/>
        </w:rPr>
        <w:t>www.carergateway.gov.au</w:t>
      </w:r>
      <w:r w:rsidRPr="00BA5723">
        <w:rPr>
          <w:rFonts w:ascii="Arial" w:hAnsi="Arial" w:cs="Arial"/>
          <w:color w:val="0000FF"/>
        </w:rPr>
        <w:t xml:space="preserve"> </w:t>
      </w:r>
      <w:r w:rsidRPr="005C6CC7">
        <w:rPr>
          <w:rFonts w:ascii="Arial" w:hAnsi="Arial" w:cs="Arial"/>
        </w:rPr>
        <w:t>or by calling 1800 422 737 (Monday to Friday, 8am to 6pm).</w:t>
      </w:r>
    </w:p>
    <w:p w14:paraId="1295168B" w14:textId="77777777" w:rsidR="00B51B43" w:rsidRDefault="00B51B43" w:rsidP="00DB6D9A">
      <w:pPr>
        <w:pStyle w:val="Heading1"/>
        <w:jc w:val="both"/>
      </w:pPr>
      <w:bookmarkStart w:id="7" w:name="_Toc149566513"/>
      <w:r>
        <w:t>Assessment</w:t>
      </w:r>
      <w:bookmarkEnd w:id="7"/>
    </w:p>
    <w:p w14:paraId="7C8E8F1C" w14:textId="77777777" w:rsidR="00B51B43" w:rsidRDefault="00B51B43" w:rsidP="00B51B43">
      <w:pPr>
        <w:rPr>
          <w:rFonts w:ascii="Arial" w:hAnsi="Arial" w:cs="Arial"/>
        </w:rPr>
      </w:pPr>
    </w:p>
    <w:p w14:paraId="0415235B" w14:textId="5AC8A09B" w:rsidR="00B51B43" w:rsidRDefault="00B51B43" w:rsidP="00B51B43">
      <w:pPr>
        <w:jc w:val="both"/>
        <w:rPr>
          <w:rFonts w:ascii="Arial" w:hAnsi="Arial" w:cs="Arial"/>
        </w:rPr>
      </w:pPr>
      <w:r w:rsidRPr="00B51B43">
        <w:rPr>
          <w:rFonts w:ascii="Arial" w:hAnsi="Arial" w:cs="Arial"/>
        </w:rPr>
        <w:t xml:space="preserve">My Aged Care is the </w:t>
      </w:r>
      <w:r w:rsidR="003343F2">
        <w:rPr>
          <w:rFonts w:ascii="Arial" w:hAnsi="Arial" w:cs="Arial"/>
        </w:rPr>
        <w:t>n</w:t>
      </w:r>
      <w:r w:rsidRPr="00B51B43">
        <w:rPr>
          <w:rFonts w:ascii="Arial" w:hAnsi="Arial" w:cs="Arial"/>
        </w:rPr>
        <w:t xml:space="preserve">ational entry point for those </w:t>
      </w:r>
      <w:r w:rsidR="00502A49" w:rsidRPr="00B51B43">
        <w:rPr>
          <w:rFonts w:ascii="Arial" w:hAnsi="Arial" w:cs="Arial"/>
        </w:rPr>
        <w:t>over the age of 65 years</w:t>
      </w:r>
      <w:r w:rsidR="00502A49">
        <w:rPr>
          <w:rFonts w:ascii="Arial" w:hAnsi="Arial" w:cs="Arial"/>
        </w:rPr>
        <w:t>,</w:t>
      </w:r>
      <w:r w:rsidR="00502A49" w:rsidRPr="00B51B43">
        <w:rPr>
          <w:rFonts w:ascii="Arial" w:hAnsi="Arial" w:cs="Arial"/>
        </w:rPr>
        <w:t xml:space="preserve"> and 50 years</w:t>
      </w:r>
      <w:r w:rsidR="00502A49">
        <w:rPr>
          <w:rFonts w:ascii="Arial" w:hAnsi="Arial" w:cs="Arial"/>
        </w:rPr>
        <w:t xml:space="preserve"> for Indigenous Australians,</w:t>
      </w:r>
      <w:r w:rsidR="00502A49" w:rsidRPr="00B51B43">
        <w:rPr>
          <w:rFonts w:ascii="Arial" w:hAnsi="Arial" w:cs="Arial"/>
        </w:rPr>
        <w:t xml:space="preserve"> </w:t>
      </w:r>
      <w:r w:rsidRPr="00B51B43">
        <w:rPr>
          <w:rFonts w:ascii="Arial" w:hAnsi="Arial" w:cs="Arial"/>
        </w:rPr>
        <w:t>who require aged care services</w:t>
      </w:r>
      <w:r w:rsidR="00502A49">
        <w:rPr>
          <w:rFonts w:ascii="Arial" w:hAnsi="Arial" w:cs="Arial"/>
        </w:rPr>
        <w:t>.</w:t>
      </w:r>
      <w:r w:rsidRPr="00B51B43">
        <w:rPr>
          <w:rFonts w:ascii="Arial" w:hAnsi="Arial" w:cs="Arial"/>
        </w:rPr>
        <w:t xml:space="preserve"> </w:t>
      </w:r>
      <w:r w:rsidR="00B76F06">
        <w:rPr>
          <w:rFonts w:ascii="Arial" w:hAnsi="Arial" w:cs="Arial"/>
        </w:rPr>
        <w:t xml:space="preserve">Contact My Aged Care on </w:t>
      </w:r>
      <w:hyperlink r:id="rId11" w:history="1">
        <w:r w:rsidRPr="000C228A">
          <w:rPr>
            <w:rStyle w:val="Hyperlink"/>
            <w:rFonts w:ascii="Arial" w:hAnsi="Arial" w:cs="Arial"/>
          </w:rPr>
          <w:t>www.myagedcare.gov.au</w:t>
        </w:r>
      </w:hyperlink>
      <w:r>
        <w:rPr>
          <w:rFonts w:ascii="Arial" w:hAnsi="Arial" w:cs="Arial"/>
        </w:rPr>
        <w:t xml:space="preserve"> or 1800</w:t>
      </w:r>
      <w:r w:rsidR="006D2F4C">
        <w:rPr>
          <w:rFonts w:ascii="Arial" w:hAnsi="Arial" w:cs="Arial"/>
        </w:rPr>
        <w:t xml:space="preserve"> </w:t>
      </w:r>
      <w:r>
        <w:rPr>
          <w:rFonts w:ascii="Arial" w:hAnsi="Arial" w:cs="Arial"/>
        </w:rPr>
        <w:t>200</w:t>
      </w:r>
      <w:r w:rsidR="006D2F4C">
        <w:rPr>
          <w:rFonts w:ascii="Arial" w:hAnsi="Arial" w:cs="Arial"/>
        </w:rPr>
        <w:t xml:space="preserve"> </w:t>
      </w:r>
      <w:r>
        <w:rPr>
          <w:rFonts w:ascii="Arial" w:hAnsi="Arial" w:cs="Arial"/>
        </w:rPr>
        <w:t xml:space="preserve">422. </w:t>
      </w:r>
      <w:r w:rsidR="00A422A5">
        <w:rPr>
          <w:rFonts w:ascii="Arial" w:hAnsi="Arial" w:cs="Arial"/>
        </w:rPr>
        <w:t>The</w:t>
      </w:r>
      <w:r w:rsidR="00B76F06">
        <w:rPr>
          <w:rFonts w:ascii="Arial" w:hAnsi="Arial" w:cs="Arial"/>
        </w:rPr>
        <w:t xml:space="preserve"> </w:t>
      </w:r>
      <w:r>
        <w:rPr>
          <w:rFonts w:ascii="Arial" w:hAnsi="Arial" w:cs="Arial"/>
        </w:rPr>
        <w:t xml:space="preserve">local Meals on Wheels </w:t>
      </w:r>
      <w:r w:rsidR="00B76F06">
        <w:rPr>
          <w:rFonts w:ascii="Arial" w:hAnsi="Arial" w:cs="Arial"/>
        </w:rPr>
        <w:t xml:space="preserve">service </w:t>
      </w:r>
      <w:r w:rsidR="00A422A5">
        <w:rPr>
          <w:rFonts w:ascii="Arial" w:hAnsi="Arial" w:cs="Arial"/>
        </w:rPr>
        <w:t>may be able to</w:t>
      </w:r>
      <w:r>
        <w:rPr>
          <w:rFonts w:ascii="Arial" w:hAnsi="Arial" w:cs="Arial"/>
        </w:rPr>
        <w:t xml:space="preserve"> assist </w:t>
      </w:r>
      <w:r w:rsidR="006D2F4C">
        <w:rPr>
          <w:rFonts w:ascii="Arial" w:hAnsi="Arial" w:cs="Arial"/>
        </w:rPr>
        <w:t xml:space="preserve">you </w:t>
      </w:r>
      <w:r>
        <w:rPr>
          <w:rFonts w:ascii="Arial" w:hAnsi="Arial" w:cs="Arial"/>
        </w:rPr>
        <w:t>to access My Aged Care.</w:t>
      </w:r>
    </w:p>
    <w:p w14:paraId="39FA090A" w14:textId="77777777" w:rsidR="00B51B43" w:rsidRDefault="00B51B43" w:rsidP="00B51B43">
      <w:pPr>
        <w:jc w:val="both"/>
        <w:rPr>
          <w:rFonts w:ascii="Arial" w:hAnsi="Arial" w:cs="Arial"/>
        </w:rPr>
      </w:pPr>
    </w:p>
    <w:p w14:paraId="48399A33" w14:textId="7339A5A0" w:rsidR="00B51B43" w:rsidRDefault="00B51B43" w:rsidP="00B51B43">
      <w:pPr>
        <w:jc w:val="both"/>
        <w:rPr>
          <w:rFonts w:ascii="Arial" w:hAnsi="Arial" w:cs="Arial"/>
        </w:rPr>
      </w:pPr>
      <w:r>
        <w:rPr>
          <w:rFonts w:ascii="Arial" w:hAnsi="Arial" w:cs="Arial"/>
        </w:rPr>
        <w:t>Once eligibility is determined by My Aged Care</w:t>
      </w:r>
      <w:r w:rsidR="006D2F4C">
        <w:rPr>
          <w:rFonts w:ascii="Arial" w:hAnsi="Arial" w:cs="Arial"/>
        </w:rPr>
        <w:t>,</w:t>
      </w:r>
      <w:r>
        <w:rPr>
          <w:rFonts w:ascii="Arial" w:hAnsi="Arial" w:cs="Arial"/>
        </w:rPr>
        <w:t xml:space="preserve"> you will be assessed by the Australian Government</w:t>
      </w:r>
      <w:r w:rsidR="003343F2">
        <w:rPr>
          <w:rFonts w:ascii="Arial" w:hAnsi="Arial" w:cs="Arial"/>
        </w:rPr>
        <w:t>’</w:t>
      </w:r>
      <w:r>
        <w:rPr>
          <w:rFonts w:ascii="Arial" w:hAnsi="Arial" w:cs="Arial"/>
        </w:rPr>
        <w:t xml:space="preserve">s Regional Assessment Services (RAS). During </w:t>
      </w:r>
      <w:proofErr w:type="gramStart"/>
      <w:r>
        <w:rPr>
          <w:rFonts w:ascii="Arial" w:hAnsi="Arial" w:cs="Arial"/>
        </w:rPr>
        <w:t>a RAS</w:t>
      </w:r>
      <w:proofErr w:type="gramEnd"/>
      <w:r>
        <w:rPr>
          <w:rFonts w:ascii="Arial" w:hAnsi="Arial" w:cs="Arial"/>
        </w:rPr>
        <w:t xml:space="preserve"> assessment you will be asked if you would like to nominate a specific organi</w:t>
      </w:r>
      <w:r w:rsidR="00502A49">
        <w:rPr>
          <w:rFonts w:ascii="Arial" w:hAnsi="Arial" w:cs="Arial"/>
        </w:rPr>
        <w:t>s</w:t>
      </w:r>
      <w:r>
        <w:rPr>
          <w:rFonts w:ascii="Arial" w:hAnsi="Arial" w:cs="Arial"/>
        </w:rPr>
        <w:t xml:space="preserve">ation to meet your needs, you are welcome to list </w:t>
      </w:r>
      <w:r w:rsidR="00C659D5">
        <w:rPr>
          <w:rFonts w:ascii="Arial" w:hAnsi="Arial" w:cs="Arial"/>
        </w:rPr>
        <w:t>Tamworth</w:t>
      </w:r>
      <w:r>
        <w:rPr>
          <w:rFonts w:ascii="Arial" w:hAnsi="Arial" w:cs="Arial"/>
        </w:rPr>
        <w:t xml:space="preserve"> Meals on Wheels as a ‘preferred service’ if</w:t>
      </w:r>
      <w:r w:rsidR="00A422A5">
        <w:rPr>
          <w:rFonts w:ascii="Arial" w:hAnsi="Arial" w:cs="Arial"/>
        </w:rPr>
        <w:t xml:space="preserve"> </w:t>
      </w:r>
      <w:r w:rsidR="00B76F06">
        <w:rPr>
          <w:rFonts w:ascii="Arial" w:hAnsi="Arial" w:cs="Arial"/>
        </w:rPr>
        <w:t>that is your choice</w:t>
      </w:r>
      <w:r>
        <w:rPr>
          <w:rFonts w:ascii="Arial" w:hAnsi="Arial" w:cs="Arial"/>
        </w:rPr>
        <w:t>.</w:t>
      </w:r>
    </w:p>
    <w:p w14:paraId="64DD8100" w14:textId="77777777" w:rsidR="00B51B43" w:rsidRPr="00C659D5" w:rsidRDefault="00B51B43" w:rsidP="00B51B43">
      <w:pPr>
        <w:jc w:val="both"/>
        <w:rPr>
          <w:rFonts w:ascii="Arial" w:hAnsi="Arial" w:cs="Arial"/>
        </w:rPr>
      </w:pPr>
    </w:p>
    <w:p w14:paraId="25D4D337" w14:textId="7C498D01" w:rsidR="003322F4" w:rsidRDefault="00C208B4" w:rsidP="00B51B43">
      <w:pPr>
        <w:jc w:val="both"/>
        <w:rPr>
          <w:rFonts w:ascii="Arial" w:hAnsi="Arial" w:cs="Arial"/>
        </w:rPr>
      </w:pPr>
      <w:r w:rsidRPr="00C659D5">
        <w:rPr>
          <w:rFonts w:ascii="Arial" w:hAnsi="Arial" w:cs="Arial"/>
        </w:rPr>
        <w:t xml:space="preserve"> </w:t>
      </w:r>
      <w:sdt>
        <w:sdtPr>
          <w:rPr>
            <w:rFonts w:ascii="Arial" w:hAnsi="Arial" w:cs="Arial"/>
          </w:rPr>
          <w:id w:val="767271834"/>
          <w:placeholder>
            <w:docPart w:val="DefaultPlaceholder_1082065158"/>
          </w:placeholder>
        </w:sdtPr>
        <w:sdtEndPr/>
        <w:sdtContent>
          <w:r w:rsidR="00C659D5" w:rsidRPr="00C659D5">
            <w:rPr>
              <w:rFonts w:ascii="Arial" w:hAnsi="Arial" w:cs="Arial"/>
            </w:rPr>
            <w:t>Tamworth</w:t>
          </w:r>
        </w:sdtContent>
      </w:sdt>
      <w:r w:rsidRPr="00C659D5">
        <w:rPr>
          <w:rFonts w:ascii="Arial" w:hAnsi="Arial" w:cs="Arial"/>
        </w:rPr>
        <w:t xml:space="preserve"> Meals on Wheels </w:t>
      </w:r>
      <w:r w:rsidR="0045185D" w:rsidRPr="00C659D5">
        <w:rPr>
          <w:rFonts w:ascii="Arial" w:hAnsi="Arial" w:cs="Arial"/>
        </w:rPr>
        <w:t>may</w:t>
      </w:r>
      <w:r w:rsidR="00B51B43" w:rsidRPr="00C659D5">
        <w:rPr>
          <w:rFonts w:ascii="Arial" w:hAnsi="Arial" w:cs="Arial"/>
        </w:rPr>
        <w:t xml:space="preserve"> then complete other assessments to determine specific needs (such as dietary requirements, </w:t>
      </w:r>
      <w:r w:rsidR="00502A49" w:rsidRPr="00C659D5">
        <w:rPr>
          <w:rFonts w:ascii="Arial" w:hAnsi="Arial" w:cs="Arial"/>
        </w:rPr>
        <w:t>support</w:t>
      </w:r>
      <w:r w:rsidR="00A422A5" w:rsidRPr="00C659D5">
        <w:rPr>
          <w:rFonts w:ascii="Arial" w:hAnsi="Arial" w:cs="Arial"/>
        </w:rPr>
        <w:t xml:space="preserve"> </w:t>
      </w:r>
      <w:r w:rsidR="00B51B43" w:rsidRPr="00C659D5">
        <w:rPr>
          <w:rFonts w:ascii="Arial" w:hAnsi="Arial" w:cs="Arial"/>
        </w:rPr>
        <w:t xml:space="preserve">plan goals, home visit assessments). </w:t>
      </w:r>
      <w:r w:rsidR="00A422A5" w:rsidRPr="00C659D5">
        <w:rPr>
          <w:rFonts w:ascii="Arial" w:hAnsi="Arial" w:cs="Arial"/>
        </w:rPr>
        <w:t>The service</w:t>
      </w:r>
      <w:r w:rsidR="00B51B43" w:rsidRPr="00C659D5">
        <w:rPr>
          <w:rFonts w:ascii="Arial" w:hAnsi="Arial" w:cs="Arial"/>
        </w:rPr>
        <w:t xml:space="preserve"> can commenc</w:t>
      </w:r>
      <w:r w:rsidR="00C659D5" w:rsidRPr="00C659D5">
        <w:rPr>
          <w:rFonts w:ascii="Arial" w:hAnsi="Arial" w:cs="Arial"/>
        </w:rPr>
        <w:t>e</w:t>
      </w:r>
      <w:r w:rsidR="00B51B43" w:rsidRPr="00C659D5">
        <w:rPr>
          <w:rFonts w:ascii="Arial" w:hAnsi="Arial" w:cs="Arial"/>
        </w:rPr>
        <w:t xml:space="preserve"> immediately and will work with you to ensure that your individual needs are met.  </w:t>
      </w:r>
    </w:p>
    <w:p w14:paraId="53377A6F" w14:textId="0905E790" w:rsidR="003322F4" w:rsidRDefault="00B51B43" w:rsidP="00BE70F5">
      <w:pPr>
        <w:pStyle w:val="Heading1"/>
        <w:spacing w:after="240"/>
        <w:jc w:val="both"/>
      </w:pPr>
      <w:r w:rsidRPr="00C659D5">
        <w:rPr>
          <w:rFonts w:ascii="Arial" w:hAnsi="Arial" w:cs="Arial"/>
        </w:rPr>
        <w:t xml:space="preserve"> </w:t>
      </w:r>
      <w:bookmarkStart w:id="8" w:name="_Toc149566514"/>
      <w:r w:rsidR="003322F4">
        <w:t>Meals</w:t>
      </w:r>
      <w:bookmarkEnd w:id="8"/>
    </w:p>
    <w:p w14:paraId="59C3251E" w14:textId="336239D0" w:rsidR="003322F4" w:rsidRDefault="003322F4" w:rsidP="00576CAB">
      <w:pPr>
        <w:spacing w:after="240"/>
        <w:jc w:val="both"/>
        <w:rPr>
          <w:rFonts w:ascii="Arial" w:hAnsi="Arial" w:cs="Arial"/>
        </w:rPr>
      </w:pPr>
      <w:r w:rsidRPr="00BE70F5">
        <w:rPr>
          <w:rFonts w:ascii="Arial" w:hAnsi="Arial" w:cs="Arial"/>
        </w:rPr>
        <w:t xml:space="preserve">Meals on Wheels ensure we have all details correct at the initial assessment to ensure your meal is correct upon delivery. All the meals are </w:t>
      </w:r>
      <w:proofErr w:type="spellStart"/>
      <w:r w:rsidRPr="00BE70F5">
        <w:rPr>
          <w:rFonts w:ascii="Arial" w:hAnsi="Arial" w:cs="Arial"/>
        </w:rPr>
        <w:t>customi</w:t>
      </w:r>
      <w:r w:rsidR="00BE70F5">
        <w:rPr>
          <w:rFonts w:ascii="Arial" w:hAnsi="Arial" w:cs="Arial"/>
        </w:rPr>
        <w:t>s</w:t>
      </w:r>
      <w:r w:rsidRPr="00BE70F5">
        <w:rPr>
          <w:rFonts w:ascii="Arial" w:hAnsi="Arial" w:cs="Arial"/>
        </w:rPr>
        <w:t>ed</w:t>
      </w:r>
      <w:proofErr w:type="spellEnd"/>
      <w:r w:rsidRPr="00BE70F5">
        <w:rPr>
          <w:rFonts w:ascii="Arial" w:hAnsi="Arial" w:cs="Arial"/>
        </w:rPr>
        <w:t xml:space="preserve"> to your needs and wants</w:t>
      </w:r>
      <w:r w:rsidR="00BE70F5">
        <w:rPr>
          <w:rFonts w:ascii="Arial" w:hAnsi="Arial" w:cs="Arial"/>
        </w:rPr>
        <w:t xml:space="preserve"> using </w:t>
      </w:r>
      <w:proofErr w:type="spellStart"/>
      <w:r w:rsidR="00BE70F5">
        <w:rPr>
          <w:rFonts w:ascii="Arial" w:hAnsi="Arial" w:cs="Arial"/>
        </w:rPr>
        <w:t>personalised</w:t>
      </w:r>
      <w:proofErr w:type="spellEnd"/>
      <w:r w:rsidR="00BE70F5">
        <w:rPr>
          <w:rFonts w:ascii="Arial" w:hAnsi="Arial" w:cs="Arial"/>
        </w:rPr>
        <w:t xml:space="preserve"> labels</w:t>
      </w:r>
      <w:r w:rsidRPr="00BE70F5">
        <w:rPr>
          <w:rFonts w:ascii="Arial" w:hAnsi="Arial" w:cs="Arial"/>
        </w:rPr>
        <w:t xml:space="preserve">. </w:t>
      </w:r>
      <w:r w:rsidR="00BE70F5">
        <w:rPr>
          <w:rFonts w:ascii="Arial" w:hAnsi="Arial" w:cs="Arial"/>
        </w:rPr>
        <w:t xml:space="preserve">Meals on Wheels operates off a </w:t>
      </w:r>
      <w:r w:rsidR="00870A52">
        <w:rPr>
          <w:rFonts w:ascii="Arial" w:hAnsi="Arial" w:cs="Arial"/>
        </w:rPr>
        <w:t>2-week</w:t>
      </w:r>
      <w:r w:rsidR="00BE70F5">
        <w:rPr>
          <w:rFonts w:ascii="Arial" w:hAnsi="Arial" w:cs="Arial"/>
        </w:rPr>
        <w:t xml:space="preserve"> rotating menu that is changed every 6 months, </w:t>
      </w:r>
      <w:proofErr w:type="gramStart"/>
      <w:r w:rsidR="00BE70F5">
        <w:rPr>
          <w:rFonts w:ascii="Arial" w:hAnsi="Arial" w:cs="Arial"/>
        </w:rPr>
        <w:t>Summer</w:t>
      </w:r>
      <w:proofErr w:type="gramEnd"/>
      <w:r w:rsidR="00BE70F5">
        <w:rPr>
          <w:rFonts w:ascii="Arial" w:hAnsi="Arial" w:cs="Arial"/>
        </w:rPr>
        <w:t xml:space="preserve"> and Winter.</w:t>
      </w:r>
    </w:p>
    <w:p w14:paraId="72A61FAA" w14:textId="77777777" w:rsidR="00F85474" w:rsidRDefault="00BE70F5" w:rsidP="00576CAB">
      <w:pPr>
        <w:spacing w:after="240"/>
        <w:jc w:val="both"/>
        <w:rPr>
          <w:rFonts w:ascii="Arial" w:hAnsi="Arial" w:cs="Arial"/>
        </w:rPr>
      </w:pPr>
      <w:r>
        <w:rPr>
          <w:rFonts w:ascii="Arial" w:hAnsi="Arial" w:cs="Arial"/>
        </w:rPr>
        <w:t xml:space="preserve">Meals can be reheated in the microwave in the container they are received in. </w:t>
      </w:r>
      <w:r w:rsidR="00A940F0">
        <w:rPr>
          <w:rFonts w:ascii="Arial" w:hAnsi="Arial" w:cs="Arial"/>
        </w:rPr>
        <w:t xml:space="preserve">Either poke some holes in the film or peel the corner off to allow the steam to </w:t>
      </w:r>
      <w:r w:rsidR="00A940F0">
        <w:rPr>
          <w:rFonts w:ascii="Arial" w:hAnsi="Arial" w:cs="Arial"/>
        </w:rPr>
        <w:lastRenderedPageBreak/>
        <w:t xml:space="preserve">escape prior to heating the meal. </w:t>
      </w:r>
      <w:r w:rsidR="00F85474">
        <w:rPr>
          <w:rFonts w:ascii="Arial" w:hAnsi="Arial" w:cs="Arial"/>
        </w:rPr>
        <w:t xml:space="preserve">Depending on your microwave the meals can be heated for about 2 ½ - 3 ½ minutes. </w:t>
      </w:r>
      <w:r>
        <w:rPr>
          <w:rFonts w:ascii="Arial" w:hAnsi="Arial" w:cs="Arial"/>
        </w:rPr>
        <w:t xml:space="preserve">Chilled meals are best used the same day as delivery. </w:t>
      </w:r>
    </w:p>
    <w:p w14:paraId="20AABB1D" w14:textId="26F96582" w:rsidR="00B51B43" w:rsidRPr="00C659D5" w:rsidRDefault="008B7F9A" w:rsidP="00576CAB">
      <w:pPr>
        <w:spacing w:after="240"/>
        <w:jc w:val="both"/>
        <w:rPr>
          <w:rFonts w:ascii="Arial" w:hAnsi="Arial" w:cs="Arial"/>
        </w:rPr>
      </w:pPr>
      <w:r>
        <w:rPr>
          <w:rFonts w:ascii="Arial" w:hAnsi="Arial" w:cs="Arial"/>
        </w:rPr>
        <w:t>When 2 meal items are ordered together on the same day from the menu you may receive a complimentary juice when they are available. Alternatively</w:t>
      </w:r>
      <w:r w:rsidR="00F85474">
        <w:rPr>
          <w:rFonts w:ascii="Arial" w:hAnsi="Arial" w:cs="Arial"/>
        </w:rPr>
        <w:t xml:space="preserve">, </w:t>
      </w:r>
      <w:r>
        <w:rPr>
          <w:rFonts w:ascii="Arial" w:hAnsi="Arial" w:cs="Arial"/>
        </w:rPr>
        <w:t xml:space="preserve">if you wish to receive juice with your deliveries and have only ordered the one </w:t>
      </w:r>
      <w:r w:rsidR="00273FCA">
        <w:rPr>
          <w:rFonts w:ascii="Arial" w:hAnsi="Arial" w:cs="Arial"/>
        </w:rPr>
        <w:t>item,</w:t>
      </w:r>
      <w:r>
        <w:rPr>
          <w:rFonts w:ascii="Arial" w:hAnsi="Arial" w:cs="Arial"/>
        </w:rPr>
        <w:t xml:space="preserve"> they are available at a small cost. </w:t>
      </w:r>
      <w:r w:rsidR="00907123">
        <w:rPr>
          <w:rFonts w:ascii="Arial" w:hAnsi="Arial" w:cs="Arial"/>
        </w:rPr>
        <w:t xml:space="preserve">Please note that juices will not be available over the Christmas break. </w:t>
      </w:r>
      <w:r>
        <w:rPr>
          <w:rFonts w:ascii="Arial" w:hAnsi="Arial" w:cs="Arial"/>
        </w:rPr>
        <w:t xml:space="preserve">If you wish to receive these please speak to one of the staff in the office. </w:t>
      </w:r>
    </w:p>
    <w:p w14:paraId="50D90068" w14:textId="77777777" w:rsidR="00B307C2" w:rsidRDefault="00EB0E8A" w:rsidP="00DB6D9A">
      <w:pPr>
        <w:pStyle w:val="Heading1"/>
        <w:jc w:val="both"/>
      </w:pPr>
      <w:bookmarkStart w:id="9" w:name="_Toc149566515"/>
      <w:r>
        <w:t>F</w:t>
      </w:r>
      <w:r w:rsidR="00B307C2">
        <w:t>ees</w:t>
      </w:r>
      <w:bookmarkEnd w:id="9"/>
    </w:p>
    <w:p w14:paraId="2FF16A74" w14:textId="77777777" w:rsidR="00B23D4E" w:rsidRDefault="00B23D4E" w:rsidP="00DB6D9A">
      <w:pPr>
        <w:jc w:val="both"/>
        <w:rPr>
          <w:rFonts w:ascii="Arial" w:hAnsi="Arial" w:cs="Arial"/>
        </w:rPr>
      </w:pPr>
    </w:p>
    <w:p w14:paraId="5B8DA15B" w14:textId="6B396078" w:rsidR="00B307C2" w:rsidRDefault="00B76F06" w:rsidP="00DB6D9A">
      <w:pPr>
        <w:jc w:val="both"/>
        <w:rPr>
          <w:rFonts w:ascii="Arial" w:hAnsi="Arial" w:cs="Arial"/>
        </w:rPr>
      </w:pPr>
      <w:r>
        <w:rPr>
          <w:rFonts w:ascii="Arial" w:hAnsi="Arial" w:cs="Arial"/>
        </w:rPr>
        <w:t>All consumers must pay for the</w:t>
      </w:r>
      <w:r w:rsidR="00A422A5">
        <w:rPr>
          <w:rFonts w:ascii="Arial" w:hAnsi="Arial" w:cs="Arial"/>
        </w:rPr>
        <w:t>ir</w:t>
      </w:r>
      <w:r>
        <w:rPr>
          <w:rFonts w:ascii="Arial" w:hAnsi="Arial" w:cs="Arial"/>
        </w:rPr>
        <w:t xml:space="preserve"> meal.</w:t>
      </w:r>
      <w:r w:rsidR="00C659D5">
        <w:rPr>
          <w:rFonts w:ascii="Arial" w:hAnsi="Arial" w:cs="Arial"/>
        </w:rPr>
        <w:t xml:space="preserve"> </w:t>
      </w:r>
      <w:sdt>
        <w:sdtPr>
          <w:rPr>
            <w:rFonts w:ascii="Arial" w:hAnsi="Arial" w:cs="Arial"/>
            <w:color w:val="548DD4" w:themeColor="text2" w:themeTint="99"/>
          </w:rPr>
          <w:id w:val="491378678"/>
          <w:placeholder>
            <w:docPart w:val="DefaultPlaceholder_-1854013440"/>
          </w:placeholder>
        </w:sdtPr>
        <w:sdtEndPr/>
        <w:sdtContent>
          <w:r w:rsidR="00C659D5" w:rsidRPr="00C659D5">
            <w:rPr>
              <w:rFonts w:ascii="Arial" w:hAnsi="Arial" w:cs="Arial"/>
            </w:rPr>
            <w:t>Tamworth</w:t>
          </w:r>
          <w:r w:rsidR="00C659D5">
            <w:rPr>
              <w:rFonts w:ascii="Arial" w:hAnsi="Arial" w:cs="Arial"/>
              <w:color w:val="548DD4" w:themeColor="text2" w:themeTint="99"/>
            </w:rPr>
            <w:t xml:space="preserve"> </w:t>
          </w:r>
        </w:sdtContent>
      </w:sdt>
      <w:r>
        <w:rPr>
          <w:rFonts w:ascii="Arial" w:hAnsi="Arial" w:cs="Arial"/>
        </w:rPr>
        <w:t>Meals on Wheels is funded for the administration and delivery</w:t>
      </w:r>
      <w:r w:rsidR="00A422A5">
        <w:rPr>
          <w:rFonts w:ascii="Arial" w:hAnsi="Arial" w:cs="Arial"/>
        </w:rPr>
        <w:t xml:space="preserve"> of a meal</w:t>
      </w:r>
      <w:r w:rsidR="00C659D5">
        <w:rPr>
          <w:rFonts w:ascii="Arial" w:hAnsi="Arial" w:cs="Arial"/>
        </w:rPr>
        <w:t>s</w:t>
      </w:r>
      <w:r w:rsidR="00A422A5">
        <w:rPr>
          <w:rFonts w:ascii="Arial" w:hAnsi="Arial" w:cs="Arial"/>
        </w:rPr>
        <w:t xml:space="preserve"> only</w:t>
      </w:r>
      <w:r w:rsidR="00B307C2">
        <w:rPr>
          <w:rFonts w:ascii="Arial" w:hAnsi="Arial" w:cs="Arial"/>
        </w:rPr>
        <w:t xml:space="preserve">. </w:t>
      </w:r>
      <w:r w:rsidR="00B23D4E">
        <w:rPr>
          <w:rFonts w:ascii="Arial" w:hAnsi="Arial" w:cs="Arial"/>
        </w:rPr>
        <w:t>Fees assist the organi</w:t>
      </w:r>
      <w:r w:rsidR="00502A49">
        <w:rPr>
          <w:rFonts w:ascii="Arial" w:hAnsi="Arial" w:cs="Arial"/>
        </w:rPr>
        <w:t>s</w:t>
      </w:r>
      <w:r w:rsidR="00B23D4E">
        <w:rPr>
          <w:rFonts w:ascii="Arial" w:hAnsi="Arial" w:cs="Arial"/>
        </w:rPr>
        <w:t>ation to e</w:t>
      </w:r>
      <w:r w:rsidR="00DB6D9A">
        <w:rPr>
          <w:rFonts w:ascii="Arial" w:hAnsi="Arial" w:cs="Arial"/>
        </w:rPr>
        <w:t>xpand</w:t>
      </w:r>
      <w:r w:rsidR="003343F2">
        <w:rPr>
          <w:rFonts w:ascii="Arial" w:hAnsi="Arial" w:cs="Arial"/>
        </w:rPr>
        <w:t xml:space="preserve"> service</w:t>
      </w:r>
      <w:r w:rsidR="00A422A5">
        <w:rPr>
          <w:rFonts w:ascii="Arial" w:hAnsi="Arial" w:cs="Arial"/>
        </w:rPr>
        <w:t>s</w:t>
      </w:r>
      <w:r w:rsidR="003343F2">
        <w:rPr>
          <w:rFonts w:ascii="Arial" w:hAnsi="Arial" w:cs="Arial"/>
        </w:rPr>
        <w:t xml:space="preserve"> to others in need</w:t>
      </w:r>
      <w:r w:rsidR="00DB6D9A">
        <w:rPr>
          <w:rFonts w:ascii="Arial" w:hAnsi="Arial" w:cs="Arial"/>
        </w:rPr>
        <w:t xml:space="preserve"> and improve</w:t>
      </w:r>
      <w:r w:rsidR="003343F2">
        <w:rPr>
          <w:rFonts w:ascii="Arial" w:hAnsi="Arial" w:cs="Arial"/>
        </w:rPr>
        <w:t xml:space="preserve"> service delivery</w:t>
      </w:r>
      <w:r w:rsidR="00A422A5">
        <w:rPr>
          <w:rFonts w:ascii="Arial" w:hAnsi="Arial" w:cs="Arial"/>
        </w:rPr>
        <w:t>.</w:t>
      </w:r>
    </w:p>
    <w:p w14:paraId="63740942" w14:textId="77777777" w:rsidR="00D16649" w:rsidRDefault="00D16649" w:rsidP="00DB6D9A">
      <w:pPr>
        <w:jc w:val="both"/>
        <w:rPr>
          <w:rFonts w:ascii="Arial" w:hAnsi="Arial" w:cs="Arial"/>
        </w:rPr>
      </w:pPr>
    </w:p>
    <w:p w14:paraId="759403B6" w14:textId="033DCAFB" w:rsidR="00D16649" w:rsidRPr="00B307C2" w:rsidRDefault="00D16649" w:rsidP="00D70360">
      <w:pPr>
        <w:tabs>
          <w:tab w:val="left" w:pos="5529"/>
        </w:tabs>
        <w:jc w:val="both"/>
        <w:rPr>
          <w:rFonts w:ascii="Arial" w:hAnsi="Arial" w:cs="Arial"/>
        </w:rPr>
      </w:pPr>
      <w:r>
        <w:rPr>
          <w:rFonts w:ascii="Arial" w:hAnsi="Arial" w:cs="Arial"/>
        </w:rPr>
        <w:t xml:space="preserve">If </w:t>
      </w:r>
      <w:r w:rsidR="001A7AAD">
        <w:rPr>
          <w:rFonts w:ascii="Arial" w:hAnsi="Arial" w:cs="Arial"/>
        </w:rPr>
        <w:t>Consumers</w:t>
      </w:r>
      <w:r>
        <w:rPr>
          <w:rFonts w:ascii="Arial" w:hAnsi="Arial" w:cs="Arial"/>
        </w:rPr>
        <w:t xml:space="preserve"> are</w:t>
      </w:r>
      <w:r w:rsidR="00115138">
        <w:rPr>
          <w:rFonts w:ascii="Arial" w:hAnsi="Arial" w:cs="Arial"/>
        </w:rPr>
        <w:t xml:space="preserve"> experiencing financial difficulty and are </w:t>
      </w:r>
      <w:r>
        <w:rPr>
          <w:rFonts w:ascii="Arial" w:hAnsi="Arial" w:cs="Arial"/>
        </w:rPr>
        <w:t xml:space="preserve">unable to pay for their </w:t>
      </w:r>
      <w:r w:rsidR="007C761E">
        <w:rPr>
          <w:rFonts w:ascii="Arial" w:hAnsi="Arial" w:cs="Arial"/>
        </w:rPr>
        <w:t>meals,</w:t>
      </w:r>
      <w:r w:rsidR="001943FC">
        <w:rPr>
          <w:rFonts w:ascii="Arial" w:hAnsi="Arial" w:cs="Arial"/>
        </w:rPr>
        <w:t xml:space="preserve"> they should</w:t>
      </w:r>
      <w:r w:rsidR="00DB6D9A">
        <w:rPr>
          <w:rFonts w:ascii="Arial" w:hAnsi="Arial" w:cs="Arial"/>
        </w:rPr>
        <w:t xml:space="preserve"> speak with the Service Coordinator. </w:t>
      </w:r>
      <w:r w:rsidR="00C208B4">
        <w:rPr>
          <w:rFonts w:ascii="Arial" w:hAnsi="Arial" w:cs="Arial"/>
        </w:rPr>
        <w:t xml:space="preserve"> </w:t>
      </w:r>
      <w:sdt>
        <w:sdtPr>
          <w:rPr>
            <w:rFonts w:ascii="Arial" w:hAnsi="Arial" w:cs="Arial"/>
          </w:rPr>
          <w:id w:val="-1330133793"/>
          <w:placeholder>
            <w:docPart w:val="DefaultPlaceholder_1082065158"/>
          </w:placeholder>
        </w:sdtPr>
        <w:sdtEndPr/>
        <w:sdtContent>
          <w:r w:rsidR="00C659D5">
            <w:rPr>
              <w:rFonts w:ascii="Arial" w:hAnsi="Arial" w:cs="Arial"/>
            </w:rPr>
            <w:t>Tamworth</w:t>
          </w:r>
        </w:sdtContent>
      </w:sdt>
      <w:r w:rsidR="00C208B4">
        <w:rPr>
          <w:rFonts w:ascii="Arial" w:hAnsi="Arial" w:cs="Arial"/>
        </w:rPr>
        <w:t xml:space="preserve"> Meals on Wheels </w:t>
      </w:r>
      <w:r w:rsidR="00DB6D9A">
        <w:rPr>
          <w:rFonts w:ascii="Arial" w:hAnsi="Arial" w:cs="Arial"/>
        </w:rPr>
        <w:t>can</w:t>
      </w:r>
      <w:r>
        <w:rPr>
          <w:rFonts w:ascii="Arial" w:hAnsi="Arial" w:cs="Arial"/>
        </w:rPr>
        <w:t xml:space="preserve"> assist the </w:t>
      </w:r>
      <w:r w:rsidR="00313568">
        <w:rPr>
          <w:rFonts w:ascii="Arial" w:hAnsi="Arial" w:cs="Arial"/>
        </w:rPr>
        <w:t>consumer</w:t>
      </w:r>
      <w:r w:rsidR="00A422A5">
        <w:rPr>
          <w:rFonts w:ascii="Arial" w:hAnsi="Arial" w:cs="Arial"/>
        </w:rPr>
        <w:t xml:space="preserve"> </w:t>
      </w:r>
      <w:r>
        <w:rPr>
          <w:rFonts w:ascii="Arial" w:hAnsi="Arial" w:cs="Arial"/>
        </w:rPr>
        <w:t xml:space="preserve">by making referrals for financial assistance </w:t>
      </w:r>
      <w:r w:rsidR="00DB6D9A">
        <w:rPr>
          <w:rFonts w:ascii="Arial" w:hAnsi="Arial" w:cs="Arial"/>
        </w:rPr>
        <w:t xml:space="preserve">and may negotiate or waive the fee </w:t>
      </w:r>
      <w:r w:rsidR="00A422A5">
        <w:rPr>
          <w:rFonts w:ascii="Arial" w:hAnsi="Arial" w:cs="Arial"/>
        </w:rPr>
        <w:t>in some cases (where possible)</w:t>
      </w:r>
      <w:r>
        <w:rPr>
          <w:rFonts w:ascii="Arial" w:hAnsi="Arial" w:cs="Arial"/>
        </w:rPr>
        <w:t xml:space="preserve">. NSW Meals on Wheels Association </w:t>
      </w:r>
      <w:r w:rsidR="006D2F4C">
        <w:rPr>
          <w:rFonts w:ascii="Arial" w:hAnsi="Arial" w:cs="Arial"/>
        </w:rPr>
        <w:t xml:space="preserve">has </w:t>
      </w:r>
      <w:r>
        <w:rPr>
          <w:rFonts w:ascii="Arial" w:hAnsi="Arial" w:cs="Arial"/>
        </w:rPr>
        <w:t xml:space="preserve">a short term, temporary subsidy available for </w:t>
      </w:r>
      <w:r w:rsidR="001A7AAD">
        <w:rPr>
          <w:rFonts w:ascii="Arial" w:hAnsi="Arial" w:cs="Arial"/>
        </w:rPr>
        <w:t>Consumers</w:t>
      </w:r>
      <w:r>
        <w:rPr>
          <w:rFonts w:ascii="Arial" w:hAnsi="Arial" w:cs="Arial"/>
        </w:rPr>
        <w:t xml:space="preserve"> who </w:t>
      </w:r>
      <w:r w:rsidR="00DB6D9A">
        <w:rPr>
          <w:rFonts w:ascii="Arial" w:hAnsi="Arial" w:cs="Arial"/>
        </w:rPr>
        <w:t>are</w:t>
      </w:r>
      <w:r>
        <w:rPr>
          <w:rFonts w:ascii="Arial" w:hAnsi="Arial" w:cs="Arial"/>
        </w:rPr>
        <w:t xml:space="preserve"> financially disadvantaged. </w:t>
      </w:r>
    </w:p>
    <w:p w14:paraId="4A5F5C0C" w14:textId="77777777" w:rsidR="00416F88" w:rsidRPr="00EB0E8A" w:rsidRDefault="00416F88" w:rsidP="00DB6D9A">
      <w:pPr>
        <w:jc w:val="both"/>
        <w:rPr>
          <w:rFonts w:ascii="Arial" w:hAnsi="Arial" w:cs="Arial"/>
        </w:rPr>
      </w:pPr>
    </w:p>
    <w:p w14:paraId="475B06CF" w14:textId="3B80EE77" w:rsidR="00EB0E8A" w:rsidRPr="00EB0E8A" w:rsidRDefault="00A76FD3" w:rsidP="00DB6D9A">
      <w:pPr>
        <w:jc w:val="both"/>
        <w:rPr>
          <w:rFonts w:ascii="Arial" w:hAnsi="Arial" w:cs="Arial"/>
        </w:rPr>
      </w:pPr>
      <w:r>
        <w:rPr>
          <w:rFonts w:ascii="Arial" w:hAnsi="Arial" w:cs="Arial"/>
        </w:rPr>
        <w:t xml:space="preserve">Flexible payment arrangements are available and </w:t>
      </w:r>
      <w:r w:rsidR="00502A49">
        <w:rPr>
          <w:rFonts w:ascii="Arial" w:hAnsi="Arial" w:cs="Arial"/>
        </w:rPr>
        <w:t>Consumer</w:t>
      </w:r>
      <w:r w:rsidR="00A422A5">
        <w:rPr>
          <w:rFonts w:ascii="Arial" w:hAnsi="Arial" w:cs="Arial"/>
        </w:rPr>
        <w:t xml:space="preserve"> </w:t>
      </w:r>
      <w:r w:rsidR="00EB0E8A" w:rsidRPr="00EB0E8A">
        <w:rPr>
          <w:rFonts w:ascii="Arial" w:hAnsi="Arial" w:cs="Arial"/>
        </w:rPr>
        <w:t xml:space="preserve">contributions can be paid via: </w:t>
      </w:r>
    </w:p>
    <w:p w14:paraId="0A2113DC" w14:textId="69FEFB2E" w:rsidR="00EB0E8A" w:rsidRPr="00EB0E8A" w:rsidRDefault="00EB0E8A" w:rsidP="00EB0E8A">
      <w:pPr>
        <w:pStyle w:val="ListParagraph"/>
        <w:numPr>
          <w:ilvl w:val="0"/>
          <w:numId w:val="9"/>
        </w:numPr>
        <w:jc w:val="both"/>
        <w:rPr>
          <w:rFonts w:ascii="Arial" w:hAnsi="Arial" w:cs="Arial"/>
        </w:rPr>
      </w:pPr>
      <w:r w:rsidRPr="00EB0E8A">
        <w:rPr>
          <w:rFonts w:ascii="Arial" w:hAnsi="Arial" w:cs="Arial"/>
        </w:rPr>
        <w:t xml:space="preserve">Direct </w:t>
      </w:r>
      <w:r w:rsidR="00E842AC">
        <w:rPr>
          <w:rFonts w:ascii="Arial" w:hAnsi="Arial" w:cs="Arial"/>
        </w:rPr>
        <w:t>D</w:t>
      </w:r>
      <w:r w:rsidRPr="00EB0E8A">
        <w:rPr>
          <w:rFonts w:ascii="Arial" w:hAnsi="Arial" w:cs="Arial"/>
        </w:rPr>
        <w:t>ebit</w:t>
      </w:r>
    </w:p>
    <w:p w14:paraId="32039E8A" w14:textId="77777777" w:rsidR="00EB0E8A" w:rsidRPr="00EB0E8A" w:rsidRDefault="00EB0E8A" w:rsidP="00EB0E8A">
      <w:pPr>
        <w:pStyle w:val="ListParagraph"/>
        <w:numPr>
          <w:ilvl w:val="0"/>
          <w:numId w:val="9"/>
        </w:numPr>
        <w:jc w:val="both"/>
        <w:rPr>
          <w:rFonts w:ascii="Arial" w:hAnsi="Arial" w:cs="Arial"/>
        </w:rPr>
      </w:pPr>
      <w:r w:rsidRPr="00EB0E8A">
        <w:rPr>
          <w:rFonts w:ascii="Arial" w:hAnsi="Arial" w:cs="Arial"/>
        </w:rPr>
        <w:t xml:space="preserve">Centre pay </w:t>
      </w:r>
      <w:proofErr w:type="gramStart"/>
      <w:r w:rsidRPr="00EB0E8A">
        <w:rPr>
          <w:rFonts w:ascii="Arial" w:hAnsi="Arial" w:cs="Arial"/>
        </w:rPr>
        <w:t>deductions</w:t>
      </w:r>
      <w:proofErr w:type="gramEnd"/>
    </w:p>
    <w:p w14:paraId="4FE5CFC6" w14:textId="75E09703" w:rsidR="00EB0E8A" w:rsidRPr="00EB0E8A" w:rsidRDefault="00EB0E8A" w:rsidP="00EB0E8A">
      <w:pPr>
        <w:pStyle w:val="ListParagraph"/>
        <w:numPr>
          <w:ilvl w:val="0"/>
          <w:numId w:val="9"/>
        </w:numPr>
        <w:jc w:val="both"/>
        <w:rPr>
          <w:rFonts w:ascii="Arial" w:hAnsi="Arial" w:cs="Arial"/>
        </w:rPr>
      </w:pPr>
      <w:r w:rsidRPr="00EB0E8A">
        <w:rPr>
          <w:rFonts w:ascii="Arial" w:hAnsi="Arial" w:cs="Arial"/>
        </w:rPr>
        <w:t xml:space="preserve">Cash </w:t>
      </w:r>
      <w:r w:rsidR="0042214D">
        <w:rPr>
          <w:rFonts w:ascii="Arial" w:hAnsi="Arial" w:cs="Arial"/>
        </w:rPr>
        <w:t xml:space="preserve">or Cheque </w:t>
      </w:r>
    </w:p>
    <w:p w14:paraId="3E60CF3F" w14:textId="19A327C6" w:rsidR="00EB0E8A" w:rsidRDefault="0042214D" w:rsidP="00EB0E8A">
      <w:pPr>
        <w:pStyle w:val="ListParagraph"/>
        <w:numPr>
          <w:ilvl w:val="0"/>
          <w:numId w:val="9"/>
        </w:numPr>
        <w:jc w:val="both"/>
        <w:rPr>
          <w:rFonts w:ascii="Arial" w:hAnsi="Arial" w:cs="Arial"/>
        </w:rPr>
      </w:pPr>
      <w:proofErr w:type="spellStart"/>
      <w:r>
        <w:rPr>
          <w:rFonts w:ascii="Arial" w:hAnsi="Arial" w:cs="Arial"/>
        </w:rPr>
        <w:t>Eftpos</w:t>
      </w:r>
      <w:proofErr w:type="spellEnd"/>
      <w:r>
        <w:rPr>
          <w:rFonts w:ascii="Arial" w:hAnsi="Arial" w:cs="Arial"/>
        </w:rPr>
        <w:t xml:space="preserve"> </w:t>
      </w:r>
    </w:p>
    <w:p w14:paraId="618AEFBD" w14:textId="7B459A42" w:rsidR="00E842AC" w:rsidRDefault="00E842AC" w:rsidP="00EB0E8A">
      <w:pPr>
        <w:pStyle w:val="ListParagraph"/>
        <w:numPr>
          <w:ilvl w:val="0"/>
          <w:numId w:val="9"/>
        </w:numPr>
        <w:jc w:val="both"/>
        <w:rPr>
          <w:rFonts w:ascii="Arial" w:hAnsi="Arial" w:cs="Arial"/>
        </w:rPr>
      </w:pPr>
      <w:r>
        <w:rPr>
          <w:rFonts w:ascii="Arial" w:hAnsi="Arial" w:cs="Arial"/>
        </w:rPr>
        <w:t>Direct Bank Deposit</w:t>
      </w:r>
    </w:p>
    <w:p w14:paraId="22FB8871" w14:textId="77777777" w:rsidR="00EB0E8A" w:rsidRPr="00EB0E8A" w:rsidRDefault="00EB0E8A" w:rsidP="00EB0E8A">
      <w:pPr>
        <w:jc w:val="both"/>
        <w:rPr>
          <w:rFonts w:ascii="Arial" w:hAnsi="Arial" w:cs="Arial"/>
        </w:rPr>
      </w:pPr>
      <w:r>
        <w:rPr>
          <w:rFonts w:ascii="Arial" w:hAnsi="Arial" w:cs="Arial"/>
        </w:rPr>
        <w:t>You will be provided with a receipt upon payment.</w:t>
      </w:r>
    </w:p>
    <w:p w14:paraId="26AE27C0" w14:textId="77777777" w:rsidR="00EB0E8A" w:rsidRDefault="00EB0E8A" w:rsidP="00576CAB">
      <w:pPr>
        <w:pStyle w:val="Heading1"/>
        <w:spacing w:after="240"/>
        <w:jc w:val="both"/>
      </w:pPr>
      <w:bookmarkStart w:id="10" w:name="_Toc149566516"/>
      <w:r>
        <w:t>Cancellations</w:t>
      </w:r>
      <w:bookmarkEnd w:id="10"/>
    </w:p>
    <w:p w14:paraId="0237BC48" w14:textId="254B5029" w:rsidR="00EB0E8A" w:rsidRDefault="00EB0E8A" w:rsidP="00576CAB">
      <w:pPr>
        <w:shd w:val="clear" w:color="auto" w:fill="FFFFFF"/>
        <w:spacing w:after="240" w:line="276" w:lineRule="auto"/>
        <w:jc w:val="both"/>
        <w:rPr>
          <w:rFonts w:ascii="Arial" w:hAnsi="Arial" w:cs="Arial"/>
          <w:bCs/>
          <w:lang w:eastAsia="en-AU"/>
        </w:rPr>
      </w:pPr>
      <w:r w:rsidRPr="00EB0E8A">
        <w:rPr>
          <w:rFonts w:ascii="Arial" w:hAnsi="Arial" w:cs="Arial"/>
          <w:bCs/>
          <w:lang w:eastAsia="en-AU"/>
        </w:rPr>
        <w:t xml:space="preserve">We understand your circumstances may change, therefore please let us know straight away if you no longer need your meal service by calling </w:t>
      </w:r>
      <w:r w:rsidR="006D2F4C">
        <w:rPr>
          <w:rFonts w:ascii="Arial" w:hAnsi="Arial" w:cs="Arial"/>
          <w:bCs/>
          <w:lang w:eastAsia="en-AU"/>
        </w:rPr>
        <w:t>th</w:t>
      </w:r>
      <w:r w:rsidR="006D2F4C" w:rsidRPr="00D70360">
        <w:rPr>
          <w:rFonts w:ascii="Arial" w:hAnsi="Arial" w:cs="Arial"/>
          <w:bCs/>
          <w:color w:val="1D1B11" w:themeColor="background2" w:themeShade="1A"/>
          <w:lang w:eastAsia="en-AU"/>
        </w:rPr>
        <w:t xml:space="preserve">e </w:t>
      </w:r>
      <w:r w:rsidR="001A7AAD" w:rsidRPr="00D70360">
        <w:rPr>
          <w:rFonts w:ascii="Arial" w:hAnsi="Arial" w:cs="Arial"/>
          <w:bCs/>
          <w:color w:val="1D1B11" w:themeColor="background2" w:themeShade="1A"/>
          <w:lang w:eastAsia="en-AU"/>
        </w:rPr>
        <w:t xml:space="preserve">local </w:t>
      </w:r>
      <w:r w:rsidRPr="00EB0E8A">
        <w:rPr>
          <w:rFonts w:ascii="Arial" w:hAnsi="Arial" w:cs="Arial"/>
          <w:bCs/>
          <w:lang w:eastAsia="en-AU"/>
        </w:rPr>
        <w:t xml:space="preserve">office </w:t>
      </w:r>
      <w:r w:rsidRPr="000C050E">
        <w:rPr>
          <w:rFonts w:ascii="Arial" w:hAnsi="Arial" w:cs="Arial"/>
          <w:bCs/>
          <w:lang w:eastAsia="en-AU"/>
        </w:rPr>
        <w:t>on</w:t>
      </w:r>
      <w:r w:rsidR="00C208B4" w:rsidRPr="000C050E">
        <w:rPr>
          <w:rFonts w:ascii="Arial" w:hAnsi="Arial" w:cs="Arial"/>
          <w:bCs/>
          <w:lang w:eastAsia="en-AU"/>
        </w:rPr>
        <w:t xml:space="preserve"> </w:t>
      </w:r>
      <w:sdt>
        <w:sdtPr>
          <w:rPr>
            <w:rFonts w:ascii="Arial" w:hAnsi="Arial" w:cs="Arial"/>
            <w:bCs/>
            <w:lang w:eastAsia="en-AU"/>
          </w:rPr>
          <w:id w:val="29609429"/>
          <w:placeholder>
            <w:docPart w:val="DefaultPlaceholder_1082065158"/>
          </w:placeholder>
        </w:sdtPr>
        <w:sdtEndPr/>
        <w:sdtContent>
          <w:r w:rsidR="000C050E" w:rsidRPr="000C050E">
            <w:rPr>
              <w:rFonts w:ascii="Arial" w:hAnsi="Arial" w:cs="Arial"/>
              <w:bCs/>
              <w:lang w:eastAsia="en-AU"/>
            </w:rPr>
            <w:t>02 6765 8999</w:t>
          </w:r>
        </w:sdtContent>
      </w:sdt>
      <w:r w:rsidRPr="000C050E">
        <w:rPr>
          <w:rFonts w:ascii="Arial" w:hAnsi="Arial" w:cs="Arial"/>
          <w:bCs/>
          <w:lang w:eastAsia="en-AU"/>
        </w:rPr>
        <w:t>.</w:t>
      </w:r>
      <w:r w:rsidR="00205A14" w:rsidRPr="000C050E">
        <w:rPr>
          <w:rFonts w:ascii="Arial" w:hAnsi="Arial" w:cs="Arial"/>
          <w:bCs/>
          <w:lang w:eastAsia="en-AU"/>
        </w:rPr>
        <w:t xml:space="preserve"> </w:t>
      </w:r>
      <w:r w:rsidR="00205A14" w:rsidRPr="000A3A83">
        <w:rPr>
          <w:rFonts w:ascii="Arial" w:hAnsi="Arial" w:cs="Arial"/>
          <w:bCs/>
          <w:lang w:eastAsia="en-AU"/>
        </w:rPr>
        <w:t xml:space="preserve">You may be required to pay for your meal if </w:t>
      </w:r>
      <w:r w:rsidR="00790FB4">
        <w:rPr>
          <w:rFonts w:ascii="Arial" w:hAnsi="Arial" w:cs="Arial"/>
          <w:bCs/>
          <w:lang w:eastAsia="en-AU"/>
        </w:rPr>
        <w:t xml:space="preserve">you give less than 2 </w:t>
      </w:r>
      <w:proofErr w:type="spellStart"/>
      <w:proofErr w:type="gramStart"/>
      <w:r w:rsidR="00790FB4">
        <w:rPr>
          <w:rFonts w:ascii="Arial" w:hAnsi="Arial" w:cs="Arial"/>
          <w:bCs/>
          <w:lang w:eastAsia="en-AU"/>
        </w:rPr>
        <w:t>days</w:t>
      </w:r>
      <w:proofErr w:type="gramEnd"/>
      <w:r w:rsidR="00790FB4">
        <w:rPr>
          <w:rFonts w:ascii="Arial" w:hAnsi="Arial" w:cs="Arial"/>
          <w:bCs/>
          <w:lang w:eastAsia="en-AU"/>
        </w:rPr>
        <w:t xml:space="preserve"> notice</w:t>
      </w:r>
      <w:proofErr w:type="spellEnd"/>
      <w:r w:rsidR="00790FB4">
        <w:rPr>
          <w:rFonts w:ascii="Arial" w:hAnsi="Arial" w:cs="Arial"/>
          <w:bCs/>
          <w:lang w:eastAsia="en-AU"/>
        </w:rPr>
        <w:t>.</w:t>
      </w:r>
    </w:p>
    <w:p w14:paraId="194C25E9" w14:textId="6984B004" w:rsidR="00CA5178" w:rsidRDefault="00CA5178" w:rsidP="00CA5178">
      <w:pPr>
        <w:pStyle w:val="Heading1"/>
        <w:jc w:val="both"/>
      </w:pPr>
      <w:bookmarkStart w:id="11" w:name="_Toc149566517"/>
      <w:r>
        <w:t>Delivery</w:t>
      </w:r>
      <w:bookmarkEnd w:id="11"/>
    </w:p>
    <w:p w14:paraId="6522A344" w14:textId="77777777" w:rsidR="00AA78BD" w:rsidRPr="00AA78BD" w:rsidRDefault="00AA78BD" w:rsidP="00AA78BD"/>
    <w:p w14:paraId="6D9EBDAE" w14:textId="407FBCBA" w:rsidR="00CA5178" w:rsidRDefault="00CA5178" w:rsidP="00500645">
      <w:pPr>
        <w:shd w:val="clear" w:color="auto" w:fill="FFFFFF"/>
        <w:spacing w:after="240" w:line="276" w:lineRule="auto"/>
        <w:jc w:val="both"/>
        <w:rPr>
          <w:rFonts w:ascii="Arial" w:hAnsi="Arial" w:cs="Arial"/>
          <w:bCs/>
          <w:lang w:eastAsia="en-AU"/>
        </w:rPr>
      </w:pPr>
      <w:r>
        <w:rPr>
          <w:rFonts w:ascii="Arial" w:hAnsi="Arial" w:cs="Arial"/>
          <w:bCs/>
          <w:lang w:eastAsia="en-AU"/>
        </w:rPr>
        <w:t xml:space="preserve">Meals on Wheels delivers </w:t>
      </w:r>
      <w:r w:rsidR="003322F4">
        <w:rPr>
          <w:rFonts w:ascii="Arial" w:hAnsi="Arial" w:cs="Arial"/>
          <w:bCs/>
          <w:lang w:eastAsia="en-AU"/>
        </w:rPr>
        <w:t>chilled</w:t>
      </w:r>
      <w:r>
        <w:rPr>
          <w:rFonts w:ascii="Arial" w:hAnsi="Arial" w:cs="Arial"/>
          <w:bCs/>
          <w:lang w:eastAsia="en-AU"/>
        </w:rPr>
        <w:t xml:space="preserve"> and frozen meals Monday through to Friday. All deliveries are completed either by a volunteer or staff member. Deliveries generally occur between 8am and 10.30am </w:t>
      </w:r>
      <w:r w:rsidR="00D044DB">
        <w:rPr>
          <w:rFonts w:ascii="Arial" w:hAnsi="Arial" w:cs="Arial"/>
          <w:bCs/>
          <w:lang w:eastAsia="en-AU"/>
        </w:rPr>
        <w:t xml:space="preserve">in Tamworth and 11am to 12pm in </w:t>
      </w:r>
      <w:proofErr w:type="spellStart"/>
      <w:r w:rsidR="00D044DB">
        <w:rPr>
          <w:rFonts w:ascii="Arial" w:hAnsi="Arial" w:cs="Arial"/>
          <w:bCs/>
          <w:lang w:eastAsia="en-AU"/>
        </w:rPr>
        <w:lastRenderedPageBreak/>
        <w:t>Kootingal</w:t>
      </w:r>
      <w:proofErr w:type="spellEnd"/>
      <w:r w:rsidR="00D044DB">
        <w:rPr>
          <w:rFonts w:ascii="Arial" w:hAnsi="Arial" w:cs="Arial"/>
          <w:bCs/>
          <w:lang w:eastAsia="en-AU"/>
        </w:rPr>
        <w:t>. M</w:t>
      </w:r>
      <w:r>
        <w:rPr>
          <w:rFonts w:ascii="Arial" w:hAnsi="Arial" w:cs="Arial"/>
          <w:bCs/>
          <w:lang w:eastAsia="en-AU"/>
        </w:rPr>
        <w:t xml:space="preserve">eals should either be placed in the fridge or freezer immediately. Deliveries are unable to be left unattended and will be brought back to the office to be followed up for delivery later in the day. </w:t>
      </w:r>
    </w:p>
    <w:p w14:paraId="74F315CF" w14:textId="233DA35D" w:rsidR="00CA5178" w:rsidRDefault="00CA5178" w:rsidP="00500645">
      <w:pPr>
        <w:shd w:val="clear" w:color="auto" w:fill="FFFFFF"/>
        <w:spacing w:after="240" w:line="276" w:lineRule="auto"/>
        <w:jc w:val="both"/>
        <w:rPr>
          <w:rFonts w:ascii="Arial" w:hAnsi="Arial" w:cs="Arial"/>
          <w:bCs/>
          <w:lang w:eastAsia="en-AU"/>
        </w:rPr>
      </w:pPr>
      <w:r>
        <w:rPr>
          <w:rFonts w:ascii="Arial" w:hAnsi="Arial" w:cs="Arial"/>
          <w:bCs/>
          <w:lang w:eastAsia="en-AU"/>
        </w:rPr>
        <w:t xml:space="preserve">If you are aware that you will not be home for delivery on a certain </w:t>
      </w:r>
      <w:r w:rsidR="007274DC">
        <w:rPr>
          <w:rFonts w:ascii="Arial" w:hAnsi="Arial" w:cs="Arial"/>
          <w:bCs/>
          <w:lang w:eastAsia="en-AU"/>
        </w:rPr>
        <w:t>day,</w:t>
      </w:r>
      <w:r>
        <w:rPr>
          <w:rFonts w:ascii="Arial" w:hAnsi="Arial" w:cs="Arial"/>
          <w:bCs/>
          <w:lang w:eastAsia="en-AU"/>
        </w:rPr>
        <w:t xml:space="preserve"> please phone the Tamworth Meals on Wheels office on 02 6765 8999 and we can either cancel the delivery or arrange it for another time. </w:t>
      </w:r>
    </w:p>
    <w:p w14:paraId="45A8C843" w14:textId="456874E6" w:rsidR="00BE70F5" w:rsidRDefault="00BE70F5" w:rsidP="00500645">
      <w:pPr>
        <w:shd w:val="clear" w:color="auto" w:fill="FFFFFF"/>
        <w:spacing w:after="240" w:line="276" w:lineRule="auto"/>
        <w:jc w:val="both"/>
        <w:rPr>
          <w:rFonts w:ascii="Arial" w:hAnsi="Arial" w:cs="Arial"/>
          <w:bCs/>
          <w:lang w:eastAsia="en-AU"/>
        </w:rPr>
      </w:pPr>
      <w:r>
        <w:rPr>
          <w:rFonts w:ascii="Arial" w:hAnsi="Arial" w:cs="Arial"/>
          <w:bCs/>
          <w:lang w:eastAsia="en-AU"/>
        </w:rPr>
        <w:t>Meals on Wheels does not operate on public holidays, however frozen substitute meals can be delivered during the normal weekday deliveries to cover these days.</w:t>
      </w:r>
    </w:p>
    <w:p w14:paraId="406AAE32" w14:textId="77777777" w:rsidR="005030CC" w:rsidRDefault="005030CC" w:rsidP="005030CC">
      <w:pPr>
        <w:pStyle w:val="Heading1"/>
        <w:spacing w:after="240"/>
        <w:jc w:val="both"/>
      </w:pPr>
      <w:bookmarkStart w:id="12" w:name="_Toc149566518"/>
      <w:r>
        <w:t>Non-Response to a Delivery</w:t>
      </w:r>
      <w:bookmarkEnd w:id="12"/>
    </w:p>
    <w:p w14:paraId="57A982EA" w14:textId="3E2BE3B9" w:rsidR="005030CC" w:rsidRDefault="005030CC" w:rsidP="005030CC">
      <w:pPr>
        <w:shd w:val="clear" w:color="auto" w:fill="FFFFFF"/>
        <w:spacing w:after="240" w:line="276" w:lineRule="auto"/>
        <w:jc w:val="both"/>
        <w:rPr>
          <w:rFonts w:ascii="Arial" w:hAnsi="Arial" w:cs="Arial"/>
          <w:bCs/>
          <w:lang w:eastAsia="en-AU"/>
        </w:rPr>
      </w:pPr>
      <w:r>
        <w:rPr>
          <w:rFonts w:ascii="Arial" w:hAnsi="Arial" w:cs="Arial"/>
          <w:bCs/>
          <w:lang w:eastAsia="en-AU"/>
        </w:rPr>
        <w:t xml:space="preserve">If a Meals on Wheels volunteer or staff member is unable to raise a response for your scheduled </w:t>
      </w:r>
      <w:r w:rsidR="007C761E">
        <w:rPr>
          <w:rFonts w:ascii="Arial" w:hAnsi="Arial" w:cs="Arial"/>
          <w:bCs/>
          <w:lang w:eastAsia="en-AU"/>
        </w:rPr>
        <w:t>delivery,</w:t>
      </w:r>
      <w:r>
        <w:rPr>
          <w:rFonts w:ascii="Arial" w:hAnsi="Arial" w:cs="Arial"/>
          <w:bCs/>
          <w:lang w:eastAsia="en-AU"/>
        </w:rPr>
        <w:t xml:space="preserve"> we will follow the emergency protocol discussed in your initial assessment. The delivery person will usually try to phone you in the first instance and if they do not get a </w:t>
      </w:r>
      <w:r w:rsidR="007C761E">
        <w:rPr>
          <w:rFonts w:ascii="Arial" w:hAnsi="Arial" w:cs="Arial"/>
          <w:bCs/>
          <w:lang w:eastAsia="en-AU"/>
        </w:rPr>
        <w:t>response,</w:t>
      </w:r>
      <w:r>
        <w:rPr>
          <w:rFonts w:ascii="Arial" w:hAnsi="Arial" w:cs="Arial"/>
          <w:bCs/>
          <w:lang w:eastAsia="en-AU"/>
        </w:rPr>
        <w:t xml:space="preserve"> they will contact the Meals on Wheels office for further instructions. </w:t>
      </w:r>
    </w:p>
    <w:p w14:paraId="717F91CE" w14:textId="0ED590D8" w:rsidR="005030CC" w:rsidRPr="000A3A83" w:rsidRDefault="005030CC" w:rsidP="00500645">
      <w:pPr>
        <w:shd w:val="clear" w:color="auto" w:fill="FFFFFF"/>
        <w:spacing w:after="240" w:line="276" w:lineRule="auto"/>
        <w:jc w:val="both"/>
        <w:rPr>
          <w:rFonts w:ascii="Arial" w:hAnsi="Arial" w:cs="Arial"/>
          <w:bCs/>
          <w:lang w:eastAsia="en-AU"/>
        </w:rPr>
      </w:pPr>
      <w:r>
        <w:rPr>
          <w:rFonts w:ascii="Arial" w:hAnsi="Arial" w:cs="Arial"/>
          <w:bCs/>
          <w:lang w:eastAsia="en-AU"/>
        </w:rPr>
        <w:t xml:space="preserve">The Meals on Wheels staff will then take further action until a response is received or your whereabouts is confirmed. </w:t>
      </w:r>
    </w:p>
    <w:p w14:paraId="2F3ECD3B" w14:textId="77777777" w:rsidR="00205A14" w:rsidRPr="00205A14" w:rsidRDefault="00205A14" w:rsidP="00205A14">
      <w:pPr>
        <w:pStyle w:val="Heading1"/>
        <w:jc w:val="both"/>
      </w:pPr>
      <w:bookmarkStart w:id="13" w:name="_Toc149566519"/>
      <w:r>
        <w:t xml:space="preserve">Management </w:t>
      </w:r>
      <w:r w:rsidR="00502A49">
        <w:t>and</w:t>
      </w:r>
      <w:r>
        <w:t xml:space="preserve"> </w:t>
      </w:r>
      <w:r w:rsidR="006A7EEB">
        <w:t>Staff</w:t>
      </w:r>
      <w:bookmarkEnd w:id="13"/>
    </w:p>
    <w:p w14:paraId="17541752" w14:textId="77777777" w:rsidR="00205A14" w:rsidRDefault="00205A14" w:rsidP="00DB6D9A">
      <w:pPr>
        <w:jc w:val="both"/>
        <w:rPr>
          <w:rFonts w:ascii="Arial" w:hAnsi="Arial" w:cs="Arial"/>
        </w:rPr>
      </w:pPr>
    </w:p>
    <w:p w14:paraId="2790781A" w14:textId="4FD5FA56" w:rsidR="00B165C1" w:rsidRPr="000A3A83" w:rsidRDefault="006A7EEB" w:rsidP="00DB6D9A">
      <w:pPr>
        <w:jc w:val="both"/>
        <w:rPr>
          <w:rFonts w:ascii="Arial" w:hAnsi="Arial" w:cs="Arial"/>
        </w:rPr>
      </w:pPr>
      <w:r>
        <w:rPr>
          <w:rFonts w:ascii="Arial" w:hAnsi="Arial" w:cs="Arial"/>
        </w:rPr>
        <w:t>The role of the Management Committee</w:t>
      </w:r>
      <w:r w:rsidR="00205A14">
        <w:rPr>
          <w:rFonts w:ascii="Arial" w:hAnsi="Arial" w:cs="Arial"/>
        </w:rPr>
        <w:t xml:space="preserve"> </w:t>
      </w:r>
      <w:r w:rsidRPr="000A3A83">
        <w:rPr>
          <w:rFonts w:ascii="Arial" w:hAnsi="Arial" w:cs="Arial"/>
        </w:rPr>
        <w:t xml:space="preserve">and Staff is outlined in the Constitution and in the </w:t>
      </w:r>
      <w:proofErr w:type="spellStart"/>
      <w:r w:rsidRPr="000A3A83">
        <w:rPr>
          <w:rFonts w:ascii="Arial" w:hAnsi="Arial" w:cs="Arial"/>
        </w:rPr>
        <w:t>organisation</w:t>
      </w:r>
      <w:r w:rsidR="0091158B">
        <w:rPr>
          <w:rFonts w:ascii="Arial" w:hAnsi="Arial" w:cs="Arial"/>
        </w:rPr>
        <w:t>’</w:t>
      </w:r>
      <w:r w:rsidRPr="000A3A83">
        <w:rPr>
          <w:rFonts w:ascii="Arial" w:hAnsi="Arial" w:cs="Arial"/>
        </w:rPr>
        <w:t>s</w:t>
      </w:r>
      <w:proofErr w:type="spellEnd"/>
      <w:r w:rsidRPr="000A3A83">
        <w:rPr>
          <w:rFonts w:ascii="Arial" w:hAnsi="Arial" w:cs="Arial"/>
        </w:rPr>
        <w:t xml:space="preserve"> Policy</w:t>
      </w:r>
      <w:r w:rsidR="00A76FD3">
        <w:rPr>
          <w:rFonts w:ascii="Arial" w:hAnsi="Arial" w:cs="Arial"/>
        </w:rPr>
        <w:t xml:space="preserve"> and Procedures </w:t>
      </w:r>
      <w:r w:rsidRPr="000A3A83">
        <w:rPr>
          <w:rFonts w:ascii="Arial" w:hAnsi="Arial" w:cs="Arial"/>
        </w:rPr>
        <w:t>Manual</w:t>
      </w:r>
      <w:r w:rsidR="00504842">
        <w:rPr>
          <w:rFonts w:ascii="Arial" w:hAnsi="Arial" w:cs="Arial"/>
        </w:rPr>
        <w:t>, as well as t</w:t>
      </w:r>
      <w:r w:rsidRPr="000A3A83">
        <w:rPr>
          <w:rFonts w:ascii="Arial" w:hAnsi="Arial" w:cs="Arial"/>
        </w:rPr>
        <w:t>he structure of the organi</w:t>
      </w:r>
      <w:r w:rsidR="0091158B">
        <w:rPr>
          <w:rFonts w:ascii="Arial" w:hAnsi="Arial" w:cs="Arial"/>
        </w:rPr>
        <w:t>s</w:t>
      </w:r>
      <w:r w:rsidRPr="000A3A83">
        <w:rPr>
          <w:rFonts w:ascii="Arial" w:hAnsi="Arial" w:cs="Arial"/>
        </w:rPr>
        <w:t xml:space="preserve">ation </w:t>
      </w:r>
      <w:r w:rsidR="00504842">
        <w:rPr>
          <w:rFonts w:ascii="Arial" w:hAnsi="Arial" w:cs="Arial"/>
        </w:rPr>
        <w:t>and the</w:t>
      </w:r>
      <w:r w:rsidRPr="000A3A83">
        <w:rPr>
          <w:rFonts w:ascii="Arial" w:hAnsi="Arial" w:cs="Arial"/>
        </w:rPr>
        <w:t xml:space="preserve"> </w:t>
      </w:r>
      <w:r w:rsidR="00A76FD3">
        <w:rPr>
          <w:rFonts w:ascii="Arial" w:hAnsi="Arial" w:cs="Arial"/>
        </w:rPr>
        <w:t xml:space="preserve">delegated </w:t>
      </w:r>
      <w:r w:rsidRPr="000A3A83">
        <w:rPr>
          <w:rFonts w:ascii="Arial" w:hAnsi="Arial" w:cs="Arial"/>
        </w:rPr>
        <w:t>lines of</w:t>
      </w:r>
      <w:r w:rsidR="001A7AAD">
        <w:rPr>
          <w:rFonts w:ascii="Arial" w:hAnsi="Arial" w:cs="Arial"/>
        </w:rPr>
        <w:t xml:space="preserve"> </w:t>
      </w:r>
      <w:r w:rsidR="00A76FD3">
        <w:rPr>
          <w:rFonts w:ascii="Arial" w:hAnsi="Arial" w:cs="Arial"/>
        </w:rPr>
        <w:t>authority.</w:t>
      </w:r>
    </w:p>
    <w:p w14:paraId="6C5C51BD" w14:textId="77777777" w:rsidR="00205A14" w:rsidRPr="00584F3B" w:rsidRDefault="00205A14" w:rsidP="00DB6D9A">
      <w:pPr>
        <w:jc w:val="both"/>
        <w:rPr>
          <w:rFonts w:ascii="Arial" w:hAnsi="Arial" w:cs="Arial"/>
        </w:rPr>
      </w:pPr>
    </w:p>
    <w:p w14:paraId="2CB8A6C3" w14:textId="5376DC2C" w:rsidR="00205A14" w:rsidRPr="00205A14" w:rsidRDefault="00205A14" w:rsidP="00DB6D9A">
      <w:pPr>
        <w:jc w:val="both"/>
        <w:rPr>
          <w:rFonts w:ascii="Arial" w:hAnsi="Arial" w:cs="Arial"/>
          <w:color w:val="FF0000"/>
        </w:rPr>
      </w:pPr>
      <w:r w:rsidRPr="000A3A83">
        <w:rPr>
          <w:rFonts w:ascii="Arial" w:hAnsi="Arial" w:cs="Arial"/>
        </w:rPr>
        <w:t xml:space="preserve">All staff and volunteers undergo </w:t>
      </w:r>
      <w:r w:rsidR="00504842">
        <w:rPr>
          <w:rFonts w:ascii="Arial" w:hAnsi="Arial" w:cs="Arial"/>
        </w:rPr>
        <w:t xml:space="preserve">a </w:t>
      </w:r>
      <w:r w:rsidRPr="000A3A83">
        <w:rPr>
          <w:rFonts w:ascii="Arial" w:hAnsi="Arial" w:cs="Arial"/>
        </w:rPr>
        <w:t>National Police Check</w:t>
      </w:r>
      <w:r w:rsidR="000C050E">
        <w:rPr>
          <w:rFonts w:ascii="Arial" w:hAnsi="Arial" w:cs="Arial"/>
        </w:rPr>
        <w:t xml:space="preserve"> every 3 years</w:t>
      </w:r>
      <w:r w:rsidR="00790FB4">
        <w:rPr>
          <w:rFonts w:ascii="Arial" w:hAnsi="Arial" w:cs="Arial"/>
        </w:rPr>
        <w:t>.</w:t>
      </w:r>
    </w:p>
    <w:p w14:paraId="42E25E48" w14:textId="77777777" w:rsidR="00416F88" w:rsidRDefault="00E872CC" w:rsidP="00DB6D9A">
      <w:pPr>
        <w:pStyle w:val="Heading1"/>
        <w:jc w:val="both"/>
      </w:pPr>
      <w:bookmarkStart w:id="14" w:name="_Toc149566520"/>
      <w:r>
        <w:t>Professional Code of Ethics</w:t>
      </w:r>
      <w:bookmarkEnd w:id="14"/>
    </w:p>
    <w:p w14:paraId="0147C906" w14:textId="77777777" w:rsidR="00E872CC" w:rsidRPr="00E872CC" w:rsidRDefault="00E872CC" w:rsidP="00DB6D9A">
      <w:pPr>
        <w:jc w:val="both"/>
      </w:pPr>
    </w:p>
    <w:p w14:paraId="39F7AEFE" w14:textId="564EC57C" w:rsidR="00E872CC" w:rsidRDefault="00E872CC" w:rsidP="00DB6D9A">
      <w:pPr>
        <w:jc w:val="both"/>
        <w:rPr>
          <w:rFonts w:ascii="Arial" w:hAnsi="Arial" w:cs="Arial"/>
        </w:rPr>
      </w:pPr>
      <w:r>
        <w:rPr>
          <w:rFonts w:ascii="Arial" w:hAnsi="Arial" w:cs="Arial"/>
        </w:rPr>
        <w:t xml:space="preserve">Meals on Wheels is committed to a Professional Code of Ethics. </w:t>
      </w:r>
      <w:r w:rsidRPr="00E872CC">
        <w:rPr>
          <w:rFonts w:ascii="Arial" w:hAnsi="Arial" w:cs="Arial"/>
        </w:rPr>
        <w:t xml:space="preserve">A code of ethics provides a framework of professional behavior, </w:t>
      </w:r>
      <w:proofErr w:type="gramStart"/>
      <w:r w:rsidRPr="00E872CC">
        <w:rPr>
          <w:rFonts w:ascii="Arial" w:hAnsi="Arial" w:cs="Arial"/>
        </w:rPr>
        <w:t>values</w:t>
      </w:r>
      <w:proofErr w:type="gramEnd"/>
      <w:r w:rsidRPr="00E872CC">
        <w:rPr>
          <w:rFonts w:ascii="Arial" w:hAnsi="Arial" w:cs="Arial"/>
        </w:rPr>
        <w:t xml:space="preserve"> </w:t>
      </w:r>
      <w:r w:rsidR="000B75CF">
        <w:rPr>
          <w:rFonts w:ascii="Arial" w:hAnsi="Arial" w:cs="Arial"/>
        </w:rPr>
        <w:t>and principles for employees</w:t>
      </w:r>
      <w:r w:rsidR="004C4390">
        <w:rPr>
          <w:rFonts w:ascii="Arial" w:hAnsi="Arial" w:cs="Arial"/>
        </w:rPr>
        <w:t xml:space="preserve"> of</w:t>
      </w:r>
      <w:r w:rsidR="000B75CF">
        <w:rPr>
          <w:rFonts w:ascii="Arial" w:hAnsi="Arial" w:cs="Arial"/>
        </w:rPr>
        <w:t xml:space="preserve"> </w:t>
      </w:r>
      <w:r>
        <w:rPr>
          <w:rFonts w:ascii="Arial" w:hAnsi="Arial" w:cs="Arial"/>
        </w:rPr>
        <w:t>Meals on Wheels</w:t>
      </w:r>
      <w:r w:rsidRPr="00E872CC">
        <w:rPr>
          <w:rFonts w:ascii="Arial" w:hAnsi="Arial" w:cs="Arial"/>
        </w:rPr>
        <w:t xml:space="preserve">. </w:t>
      </w:r>
    </w:p>
    <w:p w14:paraId="77DB2844" w14:textId="77777777" w:rsidR="00AA78BD" w:rsidRPr="00E872CC" w:rsidRDefault="00AA78BD" w:rsidP="00DB6D9A">
      <w:pPr>
        <w:jc w:val="both"/>
        <w:rPr>
          <w:rFonts w:ascii="Arial" w:hAnsi="Arial" w:cs="Arial"/>
        </w:rPr>
      </w:pPr>
    </w:p>
    <w:p w14:paraId="0984931E" w14:textId="77777777" w:rsidR="004C4390" w:rsidRDefault="004C4390" w:rsidP="00DB6D9A">
      <w:pPr>
        <w:jc w:val="both"/>
        <w:rPr>
          <w:rFonts w:ascii="Arial" w:hAnsi="Arial" w:cs="Arial"/>
        </w:rPr>
      </w:pPr>
    </w:p>
    <w:p w14:paraId="6E010882" w14:textId="26FB15EB" w:rsidR="00E872CC" w:rsidRPr="00E872CC" w:rsidRDefault="00E872CC" w:rsidP="00DB6D9A">
      <w:pPr>
        <w:jc w:val="both"/>
        <w:rPr>
          <w:rFonts w:ascii="Arial" w:hAnsi="Arial" w:cs="Arial"/>
        </w:rPr>
      </w:pPr>
      <w:r w:rsidRPr="00E872CC">
        <w:rPr>
          <w:rFonts w:ascii="Arial" w:hAnsi="Arial" w:cs="Arial"/>
        </w:rPr>
        <w:t>The following values are central to a professional code of ethics:</w:t>
      </w:r>
    </w:p>
    <w:p w14:paraId="38B05E69"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Integrity</w:t>
      </w:r>
    </w:p>
    <w:p w14:paraId="6122AD4C"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Honesty</w:t>
      </w:r>
    </w:p>
    <w:p w14:paraId="0A5F1D92"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Respect</w:t>
      </w:r>
    </w:p>
    <w:p w14:paraId="7DFE1F29"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Justice</w:t>
      </w:r>
    </w:p>
    <w:p w14:paraId="18FE5FC8"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Courage</w:t>
      </w:r>
    </w:p>
    <w:p w14:paraId="71AD471B" w14:textId="77777777" w:rsidR="00E872CC" w:rsidRPr="000B75CF" w:rsidRDefault="00E872CC" w:rsidP="00DB6D9A">
      <w:pPr>
        <w:pStyle w:val="ListParagraph"/>
        <w:numPr>
          <w:ilvl w:val="0"/>
          <w:numId w:val="8"/>
        </w:numPr>
        <w:jc w:val="both"/>
        <w:rPr>
          <w:rFonts w:ascii="Arial" w:hAnsi="Arial" w:cs="Arial"/>
        </w:rPr>
      </w:pPr>
      <w:r w:rsidRPr="000B75CF">
        <w:rPr>
          <w:rFonts w:ascii="Arial" w:hAnsi="Arial" w:cs="Arial"/>
        </w:rPr>
        <w:lastRenderedPageBreak/>
        <w:t>Comm</w:t>
      </w:r>
      <w:r w:rsidR="000B75CF" w:rsidRPr="000B75CF">
        <w:rPr>
          <w:rFonts w:ascii="Arial" w:hAnsi="Arial" w:cs="Arial"/>
        </w:rPr>
        <w:t>unity and social responsibility</w:t>
      </w:r>
    </w:p>
    <w:p w14:paraId="1F8DD3A4" w14:textId="77777777" w:rsidR="00E872CC" w:rsidRPr="000B75CF" w:rsidRDefault="000B75CF" w:rsidP="00DB6D9A">
      <w:pPr>
        <w:pStyle w:val="ListParagraph"/>
        <w:numPr>
          <w:ilvl w:val="0"/>
          <w:numId w:val="8"/>
        </w:numPr>
        <w:jc w:val="both"/>
        <w:rPr>
          <w:rFonts w:ascii="Arial" w:hAnsi="Arial" w:cs="Arial"/>
        </w:rPr>
      </w:pPr>
      <w:r w:rsidRPr="000B75CF">
        <w:rPr>
          <w:rFonts w:ascii="Arial" w:hAnsi="Arial" w:cs="Arial"/>
        </w:rPr>
        <w:t>Cultural awareness</w:t>
      </w:r>
    </w:p>
    <w:p w14:paraId="1EFD05BC" w14:textId="77777777" w:rsidR="00E872CC" w:rsidRPr="000B75CF" w:rsidRDefault="00E872CC" w:rsidP="00DB6D9A">
      <w:pPr>
        <w:pStyle w:val="ListParagraph"/>
        <w:numPr>
          <w:ilvl w:val="0"/>
          <w:numId w:val="8"/>
        </w:numPr>
        <w:jc w:val="both"/>
        <w:rPr>
          <w:rFonts w:ascii="Arial" w:hAnsi="Arial" w:cs="Arial"/>
        </w:rPr>
      </w:pPr>
      <w:r w:rsidRPr="000B75CF">
        <w:rPr>
          <w:rFonts w:ascii="Arial" w:hAnsi="Arial" w:cs="Arial"/>
        </w:rPr>
        <w:t>Inclusiveness.</w:t>
      </w:r>
    </w:p>
    <w:p w14:paraId="67888150" w14:textId="60C81B76" w:rsidR="00E872CC" w:rsidRDefault="00EB0E8A" w:rsidP="00DB6D9A">
      <w:pPr>
        <w:pStyle w:val="Heading1"/>
        <w:jc w:val="both"/>
      </w:pPr>
      <w:bookmarkStart w:id="15" w:name="_Toc149566521"/>
      <w:r>
        <w:t xml:space="preserve">Client </w:t>
      </w:r>
      <w:r w:rsidR="00790FB4">
        <w:t xml:space="preserve">Charter of Aged Care </w:t>
      </w:r>
      <w:r>
        <w:t>Rights</w:t>
      </w:r>
      <w:bookmarkEnd w:id="15"/>
      <w:r w:rsidR="00205A14">
        <w:t xml:space="preserve"> </w:t>
      </w:r>
    </w:p>
    <w:p w14:paraId="187F4B5E" w14:textId="77777777" w:rsidR="00FD3E36" w:rsidRPr="00FD3E36" w:rsidRDefault="00FD3E36" w:rsidP="00FD3E36"/>
    <w:p w14:paraId="7A2128B2" w14:textId="2AF03196" w:rsidR="00205A14" w:rsidRPr="004C4390" w:rsidRDefault="00776031" w:rsidP="00205A14">
      <w:pPr>
        <w:rPr>
          <w:rFonts w:ascii="Arial" w:hAnsi="Arial" w:cs="Arial"/>
        </w:rPr>
      </w:pPr>
      <w:sdt>
        <w:sdtPr>
          <w:rPr>
            <w:rFonts w:ascii="Arial" w:hAnsi="Arial" w:cs="Arial"/>
          </w:rPr>
          <w:id w:val="1992449384"/>
          <w:placeholder>
            <w:docPart w:val="DefaultPlaceholder_1082065158"/>
          </w:placeholder>
        </w:sdtPr>
        <w:sdtEndPr/>
        <w:sdtContent>
          <w:r w:rsidR="004C4390" w:rsidRPr="00C474FD">
            <w:rPr>
              <w:rFonts w:ascii="Arial" w:hAnsi="Arial" w:cs="Arial"/>
            </w:rPr>
            <w:t>Tamworth</w:t>
          </w:r>
        </w:sdtContent>
      </w:sdt>
      <w:r w:rsidR="00C208B4" w:rsidRPr="00C474FD">
        <w:rPr>
          <w:rFonts w:ascii="Arial" w:hAnsi="Arial" w:cs="Arial"/>
        </w:rPr>
        <w:t xml:space="preserve"> Meals </w:t>
      </w:r>
      <w:r w:rsidR="00C208B4">
        <w:rPr>
          <w:rFonts w:ascii="Arial" w:hAnsi="Arial" w:cs="Arial"/>
        </w:rPr>
        <w:t xml:space="preserve">on Wheels </w:t>
      </w:r>
      <w:r w:rsidR="00E872CC" w:rsidRPr="00A62654">
        <w:rPr>
          <w:rFonts w:ascii="Arial" w:hAnsi="Arial" w:cs="Arial"/>
        </w:rPr>
        <w:t xml:space="preserve">understands that each </w:t>
      </w:r>
      <w:r w:rsidR="00504842">
        <w:rPr>
          <w:rFonts w:ascii="Arial" w:hAnsi="Arial" w:cs="Arial"/>
        </w:rPr>
        <w:t>consumer</w:t>
      </w:r>
      <w:r w:rsidR="00504842" w:rsidRPr="00A62654">
        <w:rPr>
          <w:rFonts w:ascii="Arial" w:hAnsi="Arial" w:cs="Arial"/>
        </w:rPr>
        <w:t xml:space="preserve"> </w:t>
      </w:r>
      <w:r w:rsidR="00E872CC" w:rsidRPr="00A62654">
        <w:rPr>
          <w:rFonts w:ascii="Arial" w:hAnsi="Arial" w:cs="Arial"/>
        </w:rPr>
        <w:t xml:space="preserve">has rights </w:t>
      </w:r>
      <w:r w:rsidR="00504842">
        <w:rPr>
          <w:rFonts w:ascii="Arial" w:hAnsi="Arial" w:cs="Arial"/>
        </w:rPr>
        <w:t>that</w:t>
      </w:r>
      <w:r w:rsidR="00504842" w:rsidRPr="00A62654">
        <w:rPr>
          <w:rFonts w:ascii="Arial" w:hAnsi="Arial" w:cs="Arial"/>
        </w:rPr>
        <w:t xml:space="preserve"> </w:t>
      </w:r>
      <w:r w:rsidR="00E872CC" w:rsidRPr="00A62654">
        <w:rPr>
          <w:rFonts w:ascii="Arial" w:hAnsi="Arial" w:cs="Arial"/>
        </w:rPr>
        <w:t>must be upheld by the organisation</w:t>
      </w:r>
      <w:r w:rsidR="00CF48F7" w:rsidRPr="00A62654">
        <w:rPr>
          <w:rFonts w:ascii="Arial" w:hAnsi="Arial" w:cs="Arial"/>
        </w:rPr>
        <w:t>. The organi</w:t>
      </w:r>
      <w:r w:rsidR="0091158B">
        <w:rPr>
          <w:rFonts w:ascii="Arial" w:hAnsi="Arial" w:cs="Arial"/>
        </w:rPr>
        <w:t>s</w:t>
      </w:r>
      <w:r w:rsidR="00CF48F7" w:rsidRPr="00A62654">
        <w:rPr>
          <w:rFonts w:ascii="Arial" w:hAnsi="Arial" w:cs="Arial"/>
        </w:rPr>
        <w:t>ation will ensure that the Charter of Rights</w:t>
      </w:r>
      <w:r w:rsidR="000B75CF">
        <w:rPr>
          <w:rFonts w:ascii="Arial" w:hAnsi="Arial" w:cs="Arial"/>
        </w:rPr>
        <w:t xml:space="preserve"> </w:t>
      </w:r>
      <w:r w:rsidR="00A422A5">
        <w:rPr>
          <w:rFonts w:ascii="Arial" w:hAnsi="Arial" w:cs="Arial"/>
        </w:rPr>
        <w:t xml:space="preserve">is displayed </w:t>
      </w:r>
      <w:r w:rsidR="00CF48F7" w:rsidRPr="00A62654">
        <w:rPr>
          <w:rFonts w:ascii="Arial" w:hAnsi="Arial" w:cs="Arial"/>
        </w:rPr>
        <w:t xml:space="preserve">in the facility and </w:t>
      </w:r>
      <w:r w:rsidR="00504842">
        <w:rPr>
          <w:rFonts w:ascii="Arial" w:hAnsi="Arial" w:cs="Arial"/>
        </w:rPr>
        <w:t xml:space="preserve">a printed copy is also </w:t>
      </w:r>
      <w:r w:rsidR="00CF48F7" w:rsidRPr="00A62654">
        <w:rPr>
          <w:rFonts w:ascii="Arial" w:hAnsi="Arial" w:cs="Arial"/>
        </w:rPr>
        <w:t xml:space="preserve">provided to all </w:t>
      </w:r>
      <w:r w:rsidR="001A7AAD">
        <w:rPr>
          <w:rFonts w:ascii="Arial" w:hAnsi="Arial" w:cs="Arial"/>
        </w:rPr>
        <w:t>Consumers</w:t>
      </w:r>
      <w:r w:rsidR="00790FB4">
        <w:rPr>
          <w:rFonts w:ascii="Arial" w:hAnsi="Arial" w:cs="Arial"/>
        </w:rPr>
        <w:t xml:space="preserve"> – Appendix 1</w:t>
      </w:r>
      <w:r w:rsidR="004C4390">
        <w:rPr>
          <w:rFonts w:ascii="Arial" w:hAnsi="Arial" w:cs="Arial"/>
        </w:rPr>
        <w:t xml:space="preserve">. </w:t>
      </w:r>
      <w:hyperlink r:id="rId12" w:history="1">
        <w:r w:rsidR="004C4390" w:rsidRPr="00AC10C2">
          <w:rPr>
            <w:rStyle w:val="Hyperlink"/>
            <w:rFonts w:ascii="Arial" w:hAnsi="Arial" w:cs="Arial"/>
          </w:rPr>
          <w:t>https://agedcare.health.gov.au/sites/default/files/documents/04_2019/charter_of_aged_care_rights_-_template_for_signing.pdf</w:t>
        </w:r>
      </w:hyperlink>
      <w:r w:rsidR="00A422A5">
        <w:rPr>
          <w:rFonts w:ascii="Arial" w:hAnsi="Arial" w:cs="Arial"/>
        </w:rPr>
        <w:t xml:space="preserve"> </w:t>
      </w:r>
    </w:p>
    <w:p w14:paraId="2F80BD0A" w14:textId="77777777" w:rsidR="00063BFD" w:rsidRDefault="00063BFD" w:rsidP="00737BFD">
      <w:pPr>
        <w:pStyle w:val="Heading1"/>
        <w:spacing w:after="240"/>
        <w:jc w:val="both"/>
      </w:pPr>
      <w:bookmarkStart w:id="16" w:name="_Toc149566522"/>
      <w:r>
        <w:t>Seniors Rights Service</w:t>
      </w:r>
      <w:bookmarkEnd w:id="16"/>
    </w:p>
    <w:p w14:paraId="6BACE7AD" w14:textId="6221B7EF" w:rsidR="00063BFD" w:rsidRPr="00164385" w:rsidRDefault="00164385" w:rsidP="00500645">
      <w:pPr>
        <w:spacing w:after="240"/>
        <w:jc w:val="both"/>
        <w:rPr>
          <w:rFonts w:ascii="Arial" w:hAnsi="Arial" w:cs="Arial"/>
        </w:rPr>
      </w:pPr>
      <w:r>
        <w:rPr>
          <w:rFonts w:ascii="Arial" w:hAnsi="Arial" w:cs="Arial"/>
        </w:rPr>
        <w:t>The Seniors Rights Service p</w:t>
      </w:r>
      <w:r w:rsidR="00737BFD" w:rsidRPr="00164385">
        <w:rPr>
          <w:rFonts w:ascii="Arial" w:hAnsi="Arial" w:cs="Arial"/>
        </w:rPr>
        <w:t xml:space="preserve">rovides Legal and Advocacy information to seniors to help understand </w:t>
      </w:r>
      <w:proofErr w:type="gramStart"/>
      <w:r w:rsidR="00737BFD" w:rsidRPr="00164385">
        <w:rPr>
          <w:rFonts w:ascii="Arial" w:hAnsi="Arial" w:cs="Arial"/>
        </w:rPr>
        <w:t>your</w:t>
      </w:r>
      <w:proofErr w:type="gramEnd"/>
      <w:r w:rsidR="00737BFD" w:rsidRPr="00164385">
        <w:rPr>
          <w:rFonts w:ascii="Arial" w:hAnsi="Arial" w:cs="Arial"/>
        </w:rPr>
        <w:t xml:space="preserve"> rights and find your voice. Their legal service provides advice on legal issues to older people in NSW. They also offer a comprehensive referral service. </w:t>
      </w:r>
    </w:p>
    <w:p w14:paraId="2A897682" w14:textId="0BD81A83" w:rsidR="00737BFD" w:rsidRPr="00164385" w:rsidRDefault="00737BFD" w:rsidP="00500645">
      <w:pPr>
        <w:spacing w:after="240"/>
        <w:jc w:val="both"/>
        <w:rPr>
          <w:rFonts w:ascii="Arial" w:hAnsi="Arial" w:cs="Arial"/>
        </w:rPr>
      </w:pPr>
      <w:r w:rsidRPr="00164385">
        <w:rPr>
          <w:rFonts w:ascii="Arial" w:hAnsi="Arial" w:cs="Arial"/>
        </w:rPr>
        <w:t>Some of the issues they may advise on include:</w:t>
      </w:r>
    </w:p>
    <w:p w14:paraId="02501193" w14:textId="57063A33" w:rsidR="00737BFD" w:rsidRPr="00164385" w:rsidRDefault="00737BFD" w:rsidP="00500645">
      <w:pPr>
        <w:pStyle w:val="ListParagraph"/>
        <w:numPr>
          <w:ilvl w:val="0"/>
          <w:numId w:val="13"/>
        </w:numPr>
        <w:spacing w:after="240"/>
        <w:jc w:val="both"/>
        <w:rPr>
          <w:rFonts w:ascii="Arial" w:hAnsi="Arial" w:cs="Arial"/>
        </w:rPr>
      </w:pPr>
      <w:r w:rsidRPr="00164385">
        <w:rPr>
          <w:rFonts w:ascii="Arial" w:hAnsi="Arial" w:cs="Arial"/>
        </w:rPr>
        <w:t>Abuse of older people</w:t>
      </w:r>
    </w:p>
    <w:p w14:paraId="32B64CA0" w14:textId="179093C9" w:rsidR="00737BFD" w:rsidRPr="00164385" w:rsidRDefault="00737BFD" w:rsidP="00500645">
      <w:pPr>
        <w:pStyle w:val="ListParagraph"/>
        <w:numPr>
          <w:ilvl w:val="0"/>
          <w:numId w:val="13"/>
        </w:numPr>
        <w:spacing w:after="240"/>
        <w:jc w:val="both"/>
        <w:rPr>
          <w:rFonts w:ascii="Arial" w:hAnsi="Arial" w:cs="Arial"/>
        </w:rPr>
      </w:pPr>
      <w:r w:rsidRPr="00164385">
        <w:rPr>
          <w:rFonts w:ascii="Arial" w:hAnsi="Arial" w:cs="Arial"/>
        </w:rPr>
        <w:t>Financial exploitation</w:t>
      </w:r>
    </w:p>
    <w:p w14:paraId="3FA52625" w14:textId="5308437B" w:rsidR="00737BFD" w:rsidRPr="00164385" w:rsidRDefault="00737BFD" w:rsidP="00500645">
      <w:pPr>
        <w:pStyle w:val="ListParagraph"/>
        <w:numPr>
          <w:ilvl w:val="0"/>
          <w:numId w:val="13"/>
        </w:numPr>
        <w:spacing w:after="240"/>
        <w:jc w:val="both"/>
        <w:rPr>
          <w:rFonts w:ascii="Arial" w:hAnsi="Arial" w:cs="Arial"/>
        </w:rPr>
      </w:pPr>
      <w:r w:rsidRPr="00164385">
        <w:rPr>
          <w:rFonts w:ascii="Arial" w:hAnsi="Arial" w:cs="Arial"/>
        </w:rPr>
        <w:t>Consumer issues</w:t>
      </w:r>
    </w:p>
    <w:p w14:paraId="6515A756" w14:textId="50C567F5" w:rsidR="00737BFD" w:rsidRPr="00164385" w:rsidRDefault="00737BFD" w:rsidP="00500645">
      <w:pPr>
        <w:pStyle w:val="ListParagraph"/>
        <w:numPr>
          <w:ilvl w:val="0"/>
          <w:numId w:val="13"/>
        </w:numPr>
        <w:spacing w:after="240"/>
        <w:jc w:val="both"/>
        <w:rPr>
          <w:rFonts w:ascii="Arial" w:hAnsi="Arial" w:cs="Arial"/>
        </w:rPr>
      </w:pPr>
      <w:r w:rsidRPr="00164385">
        <w:rPr>
          <w:rFonts w:ascii="Arial" w:hAnsi="Arial" w:cs="Arial"/>
        </w:rPr>
        <w:t>Planning for later life</w:t>
      </w:r>
    </w:p>
    <w:p w14:paraId="76605DA9" w14:textId="6A67B0AA" w:rsidR="00164385" w:rsidRPr="00164385" w:rsidRDefault="00164385" w:rsidP="00500645">
      <w:pPr>
        <w:pStyle w:val="ListParagraph"/>
        <w:numPr>
          <w:ilvl w:val="0"/>
          <w:numId w:val="13"/>
        </w:numPr>
        <w:spacing w:after="240"/>
        <w:jc w:val="both"/>
        <w:rPr>
          <w:rFonts w:ascii="Arial" w:hAnsi="Arial" w:cs="Arial"/>
        </w:rPr>
      </w:pPr>
      <w:r w:rsidRPr="00164385">
        <w:rPr>
          <w:rFonts w:ascii="Arial" w:hAnsi="Arial" w:cs="Arial"/>
        </w:rPr>
        <w:t>Retirement village advice</w:t>
      </w:r>
    </w:p>
    <w:p w14:paraId="14642C19" w14:textId="5BC01D5E" w:rsidR="00164385" w:rsidRDefault="00164385" w:rsidP="00500645">
      <w:pPr>
        <w:pStyle w:val="ListParagraph"/>
        <w:numPr>
          <w:ilvl w:val="0"/>
          <w:numId w:val="13"/>
        </w:numPr>
        <w:spacing w:after="240"/>
        <w:jc w:val="both"/>
        <w:rPr>
          <w:rFonts w:ascii="Arial" w:hAnsi="Arial" w:cs="Arial"/>
        </w:rPr>
      </w:pPr>
      <w:r w:rsidRPr="00164385">
        <w:rPr>
          <w:rFonts w:ascii="Arial" w:hAnsi="Arial" w:cs="Arial"/>
        </w:rPr>
        <w:t>Strata legal advice</w:t>
      </w:r>
    </w:p>
    <w:p w14:paraId="50EF0956" w14:textId="313CD8D3" w:rsidR="00164385" w:rsidRDefault="00164385" w:rsidP="00500645">
      <w:pPr>
        <w:spacing w:after="240"/>
        <w:jc w:val="both"/>
        <w:rPr>
          <w:rFonts w:ascii="Arial" w:hAnsi="Arial" w:cs="Arial"/>
        </w:rPr>
      </w:pPr>
      <w:r>
        <w:rPr>
          <w:rFonts w:ascii="Arial" w:hAnsi="Arial" w:cs="Arial"/>
        </w:rPr>
        <w:t xml:space="preserve">They also assist in advocacy services and provide targeted rights-based information sessions to a diverse range of older people regardless of cultural background or sexual orientation. </w:t>
      </w:r>
    </w:p>
    <w:p w14:paraId="49F2395E" w14:textId="7F5A94CC" w:rsidR="00063BFD" w:rsidRPr="00063BFD" w:rsidRDefault="00164385" w:rsidP="007274DC">
      <w:pPr>
        <w:spacing w:after="240"/>
        <w:jc w:val="both"/>
      </w:pPr>
      <w:r>
        <w:rPr>
          <w:rFonts w:ascii="Arial" w:hAnsi="Arial" w:cs="Arial"/>
        </w:rPr>
        <w:t xml:space="preserve">The </w:t>
      </w:r>
      <w:proofErr w:type="gramStart"/>
      <w:r>
        <w:rPr>
          <w:rFonts w:ascii="Arial" w:hAnsi="Arial" w:cs="Arial"/>
        </w:rPr>
        <w:t>Seniors</w:t>
      </w:r>
      <w:proofErr w:type="gramEnd"/>
      <w:r>
        <w:rPr>
          <w:rFonts w:ascii="Arial" w:hAnsi="Arial" w:cs="Arial"/>
        </w:rPr>
        <w:t xml:space="preserve"> Rights Service is free and confidential. For more information or assistance their website is </w:t>
      </w:r>
      <w:hyperlink r:id="rId13" w:history="1">
        <w:r w:rsidRPr="00AE69AB">
          <w:rPr>
            <w:rStyle w:val="Hyperlink"/>
            <w:rFonts w:ascii="Arial" w:hAnsi="Arial" w:cs="Arial"/>
          </w:rPr>
          <w:t>www.seniorsrightsservice.org.au</w:t>
        </w:r>
      </w:hyperlink>
      <w:r>
        <w:rPr>
          <w:rFonts w:ascii="Arial" w:hAnsi="Arial" w:cs="Arial"/>
        </w:rPr>
        <w:t xml:space="preserve"> or phone 02 9281 3600 or 1800 424 079. </w:t>
      </w:r>
    </w:p>
    <w:p w14:paraId="65233191" w14:textId="77777777" w:rsidR="00EB0E8A" w:rsidRDefault="00EB0E8A" w:rsidP="00DB6D9A">
      <w:pPr>
        <w:pStyle w:val="Heading1"/>
        <w:jc w:val="both"/>
      </w:pPr>
      <w:bookmarkStart w:id="17" w:name="_Toc149566523"/>
      <w:r>
        <w:t>Advocacy</w:t>
      </w:r>
      <w:bookmarkEnd w:id="17"/>
    </w:p>
    <w:p w14:paraId="100BA1DD" w14:textId="3C746C81" w:rsidR="00504842" w:rsidRDefault="00EB0E8A" w:rsidP="00D144E3">
      <w:pPr>
        <w:spacing w:before="120" w:after="120"/>
        <w:jc w:val="both"/>
        <w:rPr>
          <w:rFonts w:ascii="Arial" w:hAnsi="Arial" w:cs="Arial"/>
        </w:rPr>
      </w:pPr>
      <w:r w:rsidRPr="00EB0E8A">
        <w:rPr>
          <w:rFonts w:ascii="Arial" w:hAnsi="Arial" w:cs="Arial"/>
        </w:rPr>
        <w:t xml:space="preserve">An advocate is a person </w:t>
      </w:r>
      <w:r>
        <w:rPr>
          <w:rFonts w:ascii="Arial" w:hAnsi="Arial" w:cs="Arial"/>
        </w:rPr>
        <w:t>who</w:t>
      </w:r>
      <w:r w:rsidR="00531807">
        <w:rPr>
          <w:rFonts w:ascii="Arial" w:hAnsi="Arial" w:cs="Arial"/>
        </w:rPr>
        <w:t xml:space="preserve">, </w:t>
      </w:r>
      <w:r>
        <w:rPr>
          <w:rFonts w:ascii="Arial" w:hAnsi="Arial" w:cs="Arial"/>
        </w:rPr>
        <w:t>with consent</w:t>
      </w:r>
      <w:r w:rsidR="004C288C">
        <w:rPr>
          <w:rFonts w:ascii="Arial" w:hAnsi="Arial" w:cs="Arial"/>
        </w:rPr>
        <w:t xml:space="preserve"> from you</w:t>
      </w:r>
      <w:r w:rsidR="00531807">
        <w:rPr>
          <w:rFonts w:ascii="Arial" w:hAnsi="Arial" w:cs="Arial"/>
        </w:rPr>
        <w:t>,</w:t>
      </w:r>
      <w:r w:rsidRPr="00EB0E8A">
        <w:rPr>
          <w:rFonts w:ascii="Arial" w:hAnsi="Arial" w:cs="Arial"/>
        </w:rPr>
        <w:t xml:space="preserve"> promotes and represents </w:t>
      </w:r>
      <w:r w:rsidR="004C288C">
        <w:rPr>
          <w:rFonts w:ascii="Arial" w:hAnsi="Arial" w:cs="Arial"/>
        </w:rPr>
        <w:t>your</w:t>
      </w:r>
      <w:r w:rsidRPr="00EB0E8A">
        <w:rPr>
          <w:rFonts w:ascii="Arial" w:hAnsi="Arial" w:cs="Arial"/>
        </w:rPr>
        <w:t xml:space="preserve"> rights and interests.</w:t>
      </w:r>
      <w:r w:rsidR="004C288C">
        <w:rPr>
          <w:rFonts w:ascii="Arial" w:hAnsi="Arial" w:cs="Arial"/>
        </w:rPr>
        <w:t xml:space="preserve"> </w:t>
      </w:r>
      <w:r w:rsidR="00504842" w:rsidRPr="00EB0E8A">
        <w:rPr>
          <w:rFonts w:ascii="Arial" w:hAnsi="Arial" w:cs="Arial"/>
        </w:rPr>
        <w:t>Advocacy and information services perform a crucial role by helping people to make informed decisions about their lives</w:t>
      </w:r>
      <w:r w:rsidR="008D2BBA">
        <w:rPr>
          <w:rFonts w:ascii="Arial" w:hAnsi="Arial" w:cs="Arial"/>
        </w:rPr>
        <w:t>.</w:t>
      </w:r>
      <w:r w:rsidR="00504842">
        <w:rPr>
          <w:rFonts w:ascii="Arial" w:hAnsi="Arial" w:cs="Arial"/>
        </w:rPr>
        <w:t xml:space="preserve"> </w:t>
      </w:r>
    </w:p>
    <w:p w14:paraId="294D54E8" w14:textId="4E5CEE1D" w:rsidR="00EB0E8A" w:rsidRPr="00EB0E8A" w:rsidRDefault="001A7AAD" w:rsidP="00D144E3">
      <w:pPr>
        <w:spacing w:before="120" w:after="120"/>
        <w:jc w:val="both"/>
        <w:rPr>
          <w:rFonts w:ascii="Arial" w:hAnsi="Arial" w:cs="Arial"/>
        </w:rPr>
      </w:pPr>
      <w:r>
        <w:rPr>
          <w:rFonts w:ascii="Arial" w:hAnsi="Arial" w:cs="Arial"/>
        </w:rPr>
        <w:t>Consumers</w:t>
      </w:r>
      <w:r w:rsidR="00EB0E8A" w:rsidRPr="00EB0E8A">
        <w:rPr>
          <w:rFonts w:ascii="Arial" w:hAnsi="Arial" w:cs="Arial"/>
        </w:rPr>
        <w:t xml:space="preserve"> may use an advocate of their choice to negotiate on their behalf. This may be a family member, </w:t>
      </w:r>
      <w:r w:rsidR="007C761E" w:rsidRPr="00EB0E8A">
        <w:rPr>
          <w:rFonts w:ascii="Arial" w:hAnsi="Arial" w:cs="Arial"/>
        </w:rPr>
        <w:t>friend,</w:t>
      </w:r>
      <w:r w:rsidR="00EB0E8A" w:rsidRPr="00EB0E8A">
        <w:rPr>
          <w:rFonts w:ascii="Arial" w:hAnsi="Arial" w:cs="Arial"/>
        </w:rPr>
        <w:t xml:space="preserve"> or advocacy service.  Advocates will be accepted by </w:t>
      </w:r>
      <w:r w:rsidR="00EB0E8A">
        <w:rPr>
          <w:rFonts w:ascii="Arial" w:hAnsi="Arial" w:cs="Arial"/>
        </w:rPr>
        <w:t>Meals on Wheels</w:t>
      </w:r>
      <w:r w:rsidR="00EB0E8A" w:rsidRPr="00EB0E8A">
        <w:rPr>
          <w:rFonts w:ascii="Arial" w:hAnsi="Arial" w:cs="Arial"/>
        </w:rPr>
        <w:t xml:space="preserve"> as representing the interests of the </w:t>
      </w:r>
      <w:r w:rsidR="00504842">
        <w:rPr>
          <w:rFonts w:ascii="Arial" w:hAnsi="Arial" w:cs="Arial"/>
        </w:rPr>
        <w:t>consumer</w:t>
      </w:r>
      <w:r w:rsidR="00EB0E8A" w:rsidRPr="00EB0E8A">
        <w:rPr>
          <w:rFonts w:ascii="Arial" w:hAnsi="Arial" w:cs="Arial"/>
        </w:rPr>
        <w:t>.</w:t>
      </w:r>
    </w:p>
    <w:p w14:paraId="69553CF0" w14:textId="7A0441D0" w:rsidR="002577BC" w:rsidRDefault="00EB0E8A" w:rsidP="00D144E3">
      <w:pPr>
        <w:spacing w:before="120" w:after="120"/>
        <w:jc w:val="both"/>
        <w:rPr>
          <w:rFonts w:ascii="Arial" w:hAnsi="Arial" w:cs="Arial"/>
        </w:rPr>
      </w:pPr>
      <w:r w:rsidRPr="00EB0E8A">
        <w:rPr>
          <w:rFonts w:ascii="Arial" w:hAnsi="Arial" w:cs="Arial"/>
        </w:rPr>
        <w:lastRenderedPageBreak/>
        <w:t xml:space="preserve">Advocates may be used during assessments, reviews, and complaints or for any other communication between the </w:t>
      </w:r>
      <w:r w:rsidR="00504842">
        <w:rPr>
          <w:rFonts w:ascii="Arial" w:hAnsi="Arial" w:cs="Arial"/>
        </w:rPr>
        <w:t>consumer</w:t>
      </w:r>
      <w:r w:rsidRPr="00EB0E8A">
        <w:rPr>
          <w:rFonts w:ascii="Arial" w:hAnsi="Arial" w:cs="Arial"/>
        </w:rPr>
        <w:t xml:space="preserve"> and </w:t>
      </w:r>
      <w:r>
        <w:rPr>
          <w:rFonts w:ascii="Arial" w:hAnsi="Arial" w:cs="Arial"/>
        </w:rPr>
        <w:t>Meals on Wheels</w:t>
      </w:r>
      <w:r w:rsidRPr="00EB0E8A">
        <w:rPr>
          <w:rFonts w:ascii="Arial" w:hAnsi="Arial" w:cs="Arial"/>
        </w:rPr>
        <w:t>.</w:t>
      </w:r>
    </w:p>
    <w:p w14:paraId="76832525" w14:textId="232CEDF7" w:rsidR="00D144E3" w:rsidRDefault="00D144E3" w:rsidP="00D144E3">
      <w:pPr>
        <w:spacing w:before="120" w:after="120"/>
        <w:jc w:val="both"/>
        <w:rPr>
          <w:rFonts w:ascii="Arial" w:hAnsi="Arial" w:cs="Arial"/>
        </w:rPr>
      </w:pPr>
      <w:r>
        <w:rPr>
          <w:rFonts w:ascii="Arial" w:hAnsi="Arial" w:cs="Arial"/>
        </w:rPr>
        <w:t>A printed copy of the advocate form can be found in Appendix 2.</w:t>
      </w:r>
    </w:p>
    <w:p w14:paraId="505FA319" w14:textId="36D083BB" w:rsidR="00001A12" w:rsidRDefault="00001A12" w:rsidP="00001A12">
      <w:pPr>
        <w:pStyle w:val="Heading1"/>
        <w:jc w:val="both"/>
      </w:pPr>
      <w:bookmarkStart w:id="18" w:name="_Toc149566524"/>
      <w:r>
        <w:t>Consumer Choice</w:t>
      </w:r>
      <w:bookmarkEnd w:id="18"/>
    </w:p>
    <w:p w14:paraId="1A2346FF" w14:textId="77777777" w:rsidR="00FD3E36" w:rsidRPr="00FD3E36" w:rsidRDefault="00FD3E36" w:rsidP="00FD3E36"/>
    <w:p w14:paraId="3FB3F0D0" w14:textId="2C01D0CB" w:rsidR="00001A12" w:rsidRDefault="00001A12" w:rsidP="00001A12">
      <w:pPr>
        <w:jc w:val="both"/>
        <w:rPr>
          <w:rFonts w:ascii="Arial" w:hAnsi="Arial" w:cs="Arial"/>
        </w:rPr>
      </w:pPr>
      <w:r>
        <w:rPr>
          <w:rFonts w:ascii="Arial" w:hAnsi="Arial" w:cs="Arial"/>
        </w:rPr>
        <w:t>Meals on Wheels</w:t>
      </w:r>
      <w:r w:rsidRPr="00D67988">
        <w:rPr>
          <w:rFonts w:ascii="Arial" w:hAnsi="Arial" w:cs="Arial"/>
        </w:rPr>
        <w:t xml:space="preserve"> </w:t>
      </w:r>
      <w:r>
        <w:rPr>
          <w:rFonts w:ascii="Arial" w:hAnsi="Arial" w:cs="Arial"/>
        </w:rPr>
        <w:t>will ensure that all consumers are treated with dignity and respect and are free to make choices about the care and services provided and the way in which they live their life.</w:t>
      </w:r>
    </w:p>
    <w:p w14:paraId="54987624" w14:textId="77777777" w:rsidR="00060AD6" w:rsidRDefault="00060AD6" w:rsidP="00001A12">
      <w:pPr>
        <w:jc w:val="both"/>
        <w:rPr>
          <w:rFonts w:ascii="Arial" w:hAnsi="Arial" w:cs="Arial"/>
        </w:rPr>
      </w:pPr>
    </w:p>
    <w:p w14:paraId="42CFB2D9" w14:textId="2BC8AA2E" w:rsidR="00060AD6" w:rsidRDefault="00060AD6" w:rsidP="00001A12">
      <w:pPr>
        <w:jc w:val="both"/>
        <w:rPr>
          <w:rFonts w:ascii="Arial" w:hAnsi="Arial" w:cs="Arial"/>
        </w:rPr>
      </w:pPr>
      <w:proofErr w:type="gramStart"/>
      <w:r>
        <w:rPr>
          <w:rFonts w:ascii="Arial" w:hAnsi="Arial" w:cs="Arial"/>
        </w:rPr>
        <w:t>Where</w:t>
      </w:r>
      <w:proofErr w:type="gramEnd"/>
      <w:r>
        <w:rPr>
          <w:rFonts w:ascii="Arial" w:hAnsi="Arial" w:cs="Arial"/>
        </w:rPr>
        <w:t xml:space="preserve"> consumers choose to take risks, they will be informed about risk and the consequences and encouraged to be independent and empowered to make choices. Information provided to consumers will be current, accurate and communicated in a way which supports understanding. Meals on Wheels is committed to a culture of inclusion, acceptance and respect and will support consumers to exercise choice and control. </w:t>
      </w:r>
    </w:p>
    <w:p w14:paraId="13EDC337" w14:textId="77777777" w:rsidR="00060AD6" w:rsidRDefault="00060AD6" w:rsidP="00001A12">
      <w:pPr>
        <w:jc w:val="both"/>
        <w:rPr>
          <w:rFonts w:ascii="Arial" w:hAnsi="Arial" w:cs="Arial"/>
        </w:rPr>
      </w:pPr>
    </w:p>
    <w:p w14:paraId="55538E38" w14:textId="5BBD551C" w:rsidR="006242B0" w:rsidRPr="00670E65" w:rsidRDefault="00060AD6" w:rsidP="00060AD6">
      <w:pPr>
        <w:jc w:val="both"/>
        <w:rPr>
          <w:rFonts w:ascii="Arial" w:hAnsi="Arial" w:cs="Arial"/>
        </w:rPr>
      </w:pPr>
      <w:r>
        <w:rPr>
          <w:rFonts w:ascii="Arial" w:hAnsi="Arial" w:cs="Arial"/>
        </w:rPr>
        <w:t>Meals on Wheels ensures that consent is documented when others are involved in the decision-making process with or on behalf of the consumer. This can be in the form of an advocate.</w:t>
      </w:r>
    </w:p>
    <w:p w14:paraId="2762CE0A" w14:textId="77777777" w:rsidR="00416F88" w:rsidRDefault="00416F88" w:rsidP="00DB6D9A">
      <w:pPr>
        <w:pStyle w:val="Heading1"/>
        <w:jc w:val="both"/>
      </w:pPr>
      <w:bookmarkStart w:id="19" w:name="_Toc149566525"/>
      <w:r>
        <w:t>Work Health and Safety</w:t>
      </w:r>
      <w:bookmarkEnd w:id="19"/>
    </w:p>
    <w:p w14:paraId="57B46ACC" w14:textId="77777777" w:rsidR="00FD3E36" w:rsidRPr="00FD3E36" w:rsidRDefault="00FD3E36" w:rsidP="00FD3E36"/>
    <w:p w14:paraId="14870D28" w14:textId="77777777" w:rsidR="00D67988" w:rsidRPr="00D67988" w:rsidRDefault="00D67988" w:rsidP="00DB6D9A">
      <w:pPr>
        <w:jc w:val="both"/>
        <w:rPr>
          <w:rFonts w:ascii="Arial" w:hAnsi="Arial" w:cs="Arial"/>
        </w:rPr>
      </w:pPr>
      <w:r>
        <w:rPr>
          <w:rFonts w:ascii="Arial" w:hAnsi="Arial" w:cs="Arial"/>
        </w:rPr>
        <w:t>Meals on Wheels</w:t>
      </w:r>
      <w:r w:rsidRPr="00D67988">
        <w:rPr>
          <w:rFonts w:ascii="Arial" w:hAnsi="Arial" w:cs="Arial"/>
        </w:rPr>
        <w:t xml:space="preserve"> operates in accordance with the Work Health and Safety (WHS) Act 2011. Under the WHS Act 2011, every person conducting a business or undertaking (PCBU) must ensure the adequate management of work health and safety. </w:t>
      </w:r>
    </w:p>
    <w:p w14:paraId="1C1081DD" w14:textId="77777777" w:rsidR="00D67988" w:rsidRPr="00D67988" w:rsidRDefault="00D67988" w:rsidP="00DB6D9A">
      <w:pPr>
        <w:jc w:val="both"/>
        <w:rPr>
          <w:rFonts w:ascii="Arial" w:hAnsi="Arial" w:cs="Arial"/>
        </w:rPr>
      </w:pPr>
    </w:p>
    <w:p w14:paraId="4052B5F4" w14:textId="77777777" w:rsidR="00D67988" w:rsidRDefault="000B75CF" w:rsidP="00DB6D9A">
      <w:pPr>
        <w:jc w:val="both"/>
        <w:rPr>
          <w:rFonts w:ascii="Arial" w:hAnsi="Arial" w:cs="Arial"/>
        </w:rPr>
      </w:pPr>
      <w:r>
        <w:rPr>
          <w:rFonts w:ascii="Arial" w:hAnsi="Arial" w:cs="Arial"/>
        </w:rPr>
        <w:t xml:space="preserve">To this end </w:t>
      </w:r>
      <w:r w:rsidR="00D67988">
        <w:rPr>
          <w:rFonts w:ascii="Arial" w:hAnsi="Arial" w:cs="Arial"/>
        </w:rPr>
        <w:t>Meals on Wheels</w:t>
      </w:r>
      <w:r w:rsidR="00D67988" w:rsidRPr="00D67988">
        <w:rPr>
          <w:rFonts w:ascii="Arial" w:hAnsi="Arial" w:cs="Arial"/>
        </w:rPr>
        <w:t xml:space="preserve"> commits to:</w:t>
      </w:r>
    </w:p>
    <w:p w14:paraId="401B3419" w14:textId="77777777" w:rsidR="00600E95" w:rsidRPr="00D67988" w:rsidRDefault="00600E95" w:rsidP="00DB6D9A">
      <w:pPr>
        <w:jc w:val="both"/>
        <w:rPr>
          <w:rFonts w:ascii="Arial" w:hAnsi="Arial" w:cs="Arial"/>
        </w:rPr>
      </w:pPr>
    </w:p>
    <w:p w14:paraId="6EAA707B" w14:textId="0E7D1DD9" w:rsidR="00D67988" w:rsidRPr="00D67988" w:rsidRDefault="000B75CF" w:rsidP="00DB6D9A">
      <w:pPr>
        <w:pStyle w:val="ListParagraph"/>
        <w:numPr>
          <w:ilvl w:val="0"/>
          <w:numId w:val="6"/>
        </w:numPr>
        <w:jc w:val="both"/>
        <w:rPr>
          <w:rFonts w:ascii="Arial" w:hAnsi="Arial" w:cs="Arial"/>
        </w:rPr>
      </w:pPr>
      <w:r>
        <w:rPr>
          <w:rFonts w:ascii="Arial" w:hAnsi="Arial" w:cs="Arial"/>
        </w:rPr>
        <w:t>Ongoing management of WHS</w:t>
      </w:r>
      <w:r w:rsidR="00C474FD">
        <w:rPr>
          <w:rFonts w:ascii="Arial" w:hAnsi="Arial" w:cs="Arial"/>
        </w:rPr>
        <w:t>.</w:t>
      </w:r>
    </w:p>
    <w:p w14:paraId="1BAA10E0" w14:textId="298C0457" w:rsidR="00D67988" w:rsidRPr="00D67988" w:rsidRDefault="00D67988" w:rsidP="00DB6D9A">
      <w:pPr>
        <w:pStyle w:val="ListParagraph"/>
        <w:numPr>
          <w:ilvl w:val="0"/>
          <w:numId w:val="6"/>
        </w:numPr>
        <w:jc w:val="both"/>
        <w:rPr>
          <w:rFonts w:ascii="Arial" w:hAnsi="Arial" w:cs="Arial"/>
        </w:rPr>
      </w:pPr>
      <w:r w:rsidRPr="00D67988">
        <w:rPr>
          <w:rFonts w:ascii="Arial" w:hAnsi="Arial" w:cs="Arial"/>
        </w:rPr>
        <w:t>Consultation with contractor</w:t>
      </w:r>
      <w:r w:rsidR="000B75CF">
        <w:rPr>
          <w:rFonts w:ascii="Arial" w:hAnsi="Arial" w:cs="Arial"/>
        </w:rPr>
        <w:t xml:space="preserve">s, </w:t>
      </w:r>
      <w:r w:rsidR="007C761E">
        <w:rPr>
          <w:rFonts w:ascii="Arial" w:hAnsi="Arial" w:cs="Arial"/>
        </w:rPr>
        <w:t>staff,</w:t>
      </w:r>
      <w:r w:rsidR="000B75CF">
        <w:rPr>
          <w:rFonts w:ascii="Arial" w:hAnsi="Arial" w:cs="Arial"/>
        </w:rPr>
        <w:t xml:space="preserve"> and other stakeholders</w:t>
      </w:r>
      <w:r w:rsidR="00C474FD">
        <w:rPr>
          <w:rFonts w:ascii="Arial" w:hAnsi="Arial" w:cs="Arial"/>
        </w:rPr>
        <w:t>.</w:t>
      </w:r>
    </w:p>
    <w:p w14:paraId="66563452" w14:textId="7C00C418" w:rsidR="00D67988" w:rsidRPr="00D67988" w:rsidRDefault="00D67988" w:rsidP="00DB6D9A">
      <w:pPr>
        <w:pStyle w:val="ListParagraph"/>
        <w:numPr>
          <w:ilvl w:val="0"/>
          <w:numId w:val="6"/>
        </w:numPr>
        <w:jc w:val="both"/>
        <w:rPr>
          <w:rFonts w:ascii="Arial" w:hAnsi="Arial" w:cs="Arial"/>
        </w:rPr>
      </w:pPr>
      <w:r w:rsidRPr="00D67988">
        <w:rPr>
          <w:rFonts w:ascii="Arial" w:hAnsi="Arial" w:cs="Arial"/>
        </w:rPr>
        <w:t>Continuous as</w:t>
      </w:r>
      <w:r w:rsidR="000B75CF">
        <w:rPr>
          <w:rFonts w:ascii="Arial" w:hAnsi="Arial" w:cs="Arial"/>
        </w:rPr>
        <w:t>sessment and management of risk</w:t>
      </w:r>
      <w:r w:rsidR="00C474FD">
        <w:rPr>
          <w:rFonts w:ascii="Arial" w:hAnsi="Arial" w:cs="Arial"/>
        </w:rPr>
        <w:t>.</w:t>
      </w:r>
    </w:p>
    <w:p w14:paraId="14220A8E" w14:textId="791A2B6C" w:rsidR="00D67988" w:rsidRPr="00D67988" w:rsidRDefault="00D67988" w:rsidP="00DB6D9A">
      <w:pPr>
        <w:pStyle w:val="ListParagraph"/>
        <w:numPr>
          <w:ilvl w:val="0"/>
          <w:numId w:val="6"/>
        </w:numPr>
        <w:jc w:val="both"/>
        <w:rPr>
          <w:rFonts w:ascii="Arial" w:hAnsi="Arial" w:cs="Arial"/>
        </w:rPr>
      </w:pPr>
      <w:r w:rsidRPr="00D67988">
        <w:rPr>
          <w:rFonts w:ascii="Arial" w:hAnsi="Arial" w:cs="Arial"/>
        </w:rPr>
        <w:t xml:space="preserve">Training for staff </w:t>
      </w:r>
      <w:r w:rsidR="00883C07">
        <w:rPr>
          <w:rFonts w:ascii="Arial" w:hAnsi="Arial" w:cs="Arial"/>
        </w:rPr>
        <w:t xml:space="preserve">and volunteers </w:t>
      </w:r>
      <w:r w:rsidR="000B75CF">
        <w:rPr>
          <w:rFonts w:ascii="Arial" w:hAnsi="Arial" w:cs="Arial"/>
        </w:rPr>
        <w:t>regarding risks and WHS matters</w:t>
      </w:r>
      <w:r w:rsidR="00C474FD">
        <w:rPr>
          <w:rFonts w:ascii="Arial" w:hAnsi="Arial" w:cs="Arial"/>
        </w:rPr>
        <w:t>.</w:t>
      </w:r>
    </w:p>
    <w:p w14:paraId="78FB981D" w14:textId="70EED191" w:rsidR="00D67988" w:rsidRPr="00D67988" w:rsidRDefault="00D67988" w:rsidP="00DB6D9A">
      <w:pPr>
        <w:pStyle w:val="ListParagraph"/>
        <w:numPr>
          <w:ilvl w:val="0"/>
          <w:numId w:val="6"/>
        </w:numPr>
        <w:jc w:val="both"/>
        <w:rPr>
          <w:rFonts w:ascii="Arial" w:hAnsi="Arial" w:cs="Arial"/>
        </w:rPr>
      </w:pPr>
      <w:r w:rsidRPr="00D67988">
        <w:rPr>
          <w:rFonts w:ascii="Arial" w:hAnsi="Arial" w:cs="Arial"/>
        </w:rPr>
        <w:t>Accurate reporting and responses to WHS</w:t>
      </w:r>
      <w:r w:rsidR="000B75CF">
        <w:rPr>
          <w:rFonts w:ascii="Arial" w:hAnsi="Arial" w:cs="Arial"/>
        </w:rPr>
        <w:t xml:space="preserve"> risks</w:t>
      </w:r>
      <w:r w:rsidR="00C474FD">
        <w:rPr>
          <w:rFonts w:ascii="Arial" w:hAnsi="Arial" w:cs="Arial"/>
        </w:rPr>
        <w:t>.</w:t>
      </w:r>
    </w:p>
    <w:p w14:paraId="67078905" w14:textId="2E00517F" w:rsidR="00D67988" w:rsidRPr="00D67988" w:rsidRDefault="00D67988" w:rsidP="00DB6D9A">
      <w:pPr>
        <w:pStyle w:val="ListParagraph"/>
        <w:numPr>
          <w:ilvl w:val="0"/>
          <w:numId w:val="6"/>
        </w:numPr>
        <w:jc w:val="both"/>
        <w:rPr>
          <w:rFonts w:ascii="Arial" w:hAnsi="Arial" w:cs="Arial"/>
        </w:rPr>
      </w:pPr>
      <w:r w:rsidRPr="00D67988">
        <w:rPr>
          <w:rFonts w:ascii="Arial" w:hAnsi="Arial" w:cs="Arial"/>
        </w:rPr>
        <w:t xml:space="preserve">Development and review of safe procedures for the carrying out of </w:t>
      </w:r>
      <w:r w:rsidR="000B75CF">
        <w:rPr>
          <w:rFonts w:ascii="Arial" w:hAnsi="Arial" w:cs="Arial"/>
        </w:rPr>
        <w:t>Meals on Wheels business</w:t>
      </w:r>
      <w:r w:rsidR="00C474FD">
        <w:rPr>
          <w:rFonts w:ascii="Arial" w:hAnsi="Arial" w:cs="Arial"/>
        </w:rPr>
        <w:t>.</w:t>
      </w:r>
    </w:p>
    <w:p w14:paraId="204F1F88" w14:textId="5753BB8D" w:rsidR="001943FC" w:rsidRPr="00FD3E36" w:rsidRDefault="00D67988" w:rsidP="001943FC">
      <w:pPr>
        <w:pStyle w:val="ListParagraph"/>
        <w:numPr>
          <w:ilvl w:val="0"/>
          <w:numId w:val="6"/>
        </w:numPr>
        <w:jc w:val="both"/>
        <w:rPr>
          <w:rFonts w:ascii="Arial" w:hAnsi="Arial" w:cs="Arial"/>
        </w:rPr>
      </w:pPr>
      <w:r w:rsidRPr="00FD3E36">
        <w:rPr>
          <w:rFonts w:ascii="Arial" w:hAnsi="Arial" w:cs="Arial"/>
        </w:rPr>
        <w:t>Maintaining Workers Compensation</w:t>
      </w:r>
      <w:r w:rsidR="00883C07" w:rsidRPr="00FD3E36">
        <w:rPr>
          <w:rFonts w:ascii="Arial" w:hAnsi="Arial" w:cs="Arial"/>
        </w:rPr>
        <w:t xml:space="preserve"> and Volunteer Insurance</w:t>
      </w:r>
      <w:r w:rsidRPr="00FD3E36">
        <w:rPr>
          <w:rFonts w:ascii="Arial" w:hAnsi="Arial" w:cs="Arial"/>
        </w:rPr>
        <w:t>.</w:t>
      </w:r>
    </w:p>
    <w:p w14:paraId="16797269" w14:textId="77777777" w:rsidR="00416F88" w:rsidRDefault="00416F88" w:rsidP="00DB6D9A">
      <w:pPr>
        <w:pStyle w:val="Heading1"/>
        <w:jc w:val="both"/>
      </w:pPr>
      <w:bookmarkStart w:id="20" w:name="_Toc149566526"/>
      <w:r>
        <w:t>Privacy and Records Control</w:t>
      </w:r>
      <w:bookmarkEnd w:id="20"/>
    </w:p>
    <w:p w14:paraId="4391B2E5" w14:textId="77777777" w:rsidR="00FD3E36" w:rsidRPr="00FD3E36" w:rsidRDefault="00FD3E36" w:rsidP="00FD3E36"/>
    <w:p w14:paraId="4C26DCFE" w14:textId="04E78716" w:rsidR="000B75CF" w:rsidRPr="00843F66" w:rsidRDefault="00776031" w:rsidP="00DB6D9A">
      <w:pPr>
        <w:jc w:val="both"/>
        <w:rPr>
          <w:rFonts w:ascii="Arial" w:hAnsi="Arial" w:cs="Arial"/>
        </w:rPr>
      </w:pPr>
      <w:sdt>
        <w:sdtPr>
          <w:rPr>
            <w:rFonts w:ascii="Arial" w:hAnsi="Arial" w:cs="Arial"/>
          </w:rPr>
          <w:id w:val="1091592522"/>
          <w:placeholder>
            <w:docPart w:val="DefaultPlaceholder_1082065158"/>
          </w:placeholder>
        </w:sdtPr>
        <w:sdtEndPr/>
        <w:sdtContent>
          <w:r w:rsidR="00843F66" w:rsidRPr="00843F66">
            <w:rPr>
              <w:rFonts w:ascii="Arial" w:hAnsi="Arial" w:cs="Arial"/>
            </w:rPr>
            <w:t>Tamworth</w:t>
          </w:r>
        </w:sdtContent>
      </w:sdt>
      <w:r w:rsidR="00C208B4" w:rsidRPr="00843F66">
        <w:rPr>
          <w:rFonts w:ascii="Arial" w:hAnsi="Arial" w:cs="Arial"/>
        </w:rPr>
        <w:t xml:space="preserve"> Meals on Wheels </w:t>
      </w:r>
      <w:r w:rsidR="00D67988" w:rsidRPr="00843F66">
        <w:rPr>
          <w:rFonts w:ascii="Arial" w:hAnsi="Arial" w:cs="Arial"/>
        </w:rPr>
        <w:t>is committed to securely storing records and documents appropriate to the business while ensuring confidentiality is maintained.</w:t>
      </w:r>
    </w:p>
    <w:p w14:paraId="09F8D49E" w14:textId="77777777" w:rsidR="000B75CF" w:rsidRPr="00843F66" w:rsidRDefault="000B75CF" w:rsidP="00DB6D9A">
      <w:pPr>
        <w:jc w:val="both"/>
        <w:rPr>
          <w:rFonts w:ascii="Arial" w:hAnsi="Arial" w:cs="Arial"/>
        </w:rPr>
      </w:pPr>
    </w:p>
    <w:p w14:paraId="2A016ACC" w14:textId="3DB01E05" w:rsidR="00D67988" w:rsidRDefault="00776031" w:rsidP="00DB6D9A">
      <w:pPr>
        <w:jc w:val="both"/>
        <w:rPr>
          <w:rFonts w:ascii="Arial" w:hAnsi="Arial" w:cs="Arial"/>
        </w:rPr>
      </w:pPr>
      <w:sdt>
        <w:sdtPr>
          <w:rPr>
            <w:rFonts w:ascii="Arial" w:hAnsi="Arial" w:cs="Arial"/>
          </w:rPr>
          <w:id w:val="-456263554"/>
          <w:placeholder>
            <w:docPart w:val="DefaultPlaceholder_1082065158"/>
          </w:placeholder>
        </w:sdtPr>
        <w:sdtEndPr/>
        <w:sdtContent>
          <w:r w:rsidR="00843F66" w:rsidRPr="00843F66">
            <w:rPr>
              <w:rFonts w:ascii="Arial" w:hAnsi="Arial" w:cs="Arial"/>
            </w:rPr>
            <w:t>Tamworth</w:t>
          </w:r>
        </w:sdtContent>
      </w:sdt>
      <w:r w:rsidR="00C208B4" w:rsidRPr="00843F66">
        <w:rPr>
          <w:rFonts w:ascii="Arial" w:hAnsi="Arial" w:cs="Arial"/>
        </w:rPr>
        <w:t xml:space="preserve"> Meals on Wheels </w:t>
      </w:r>
      <w:r w:rsidR="00D67988" w:rsidRPr="00843F66">
        <w:rPr>
          <w:rFonts w:ascii="Arial" w:hAnsi="Arial" w:cs="Arial"/>
        </w:rPr>
        <w:t>documents and forms are stored</w:t>
      </w:r>
      <w:r w:rsidR="00FF554C">
        <w:rPr>
          <w:rFonts w:ascii="Arial" w:hAnsi="Arial" w:cs="Arial"/>
        </w:rPr>
        <w:t xml:space="preserve"> securely with password protection on the client management database and all hard copies of paperwork is then shredded.</w:t>
      </w:r>
      <w:r w:rsidR="00D67988" w:rsidRPr="00843F66">
        <w:rPr>
          <w:rFonts w:ascii="Arial" w:hAnsi="Arial" w:cs="Arial"/>
        </w:rPr>
        <w:t xml:space="preserve"> </w:t>
      </w:r>
    </w:p>
    <w:p w14:paraId="4860028D" w14:textId="77777777" w:rsidR="00FF554C" w:rsidRDefault="00FF554C" w:rsidP="00DB6D9A">
      <w:pPr>
        <w:jc w:val="both"/>
        <w:rPr>
          <w:rFonts w:ascii="Arial" w:hAnsi="Arial" w:cs="Arial"/>
        </w:rPr>
      </w:pPr>
    </w:p>
    <w:p w14:paraId="36176661" w14:textId="3A39CF78" w:rsidR="00FF554C" w:rsidRPr="000B75CF" w:rsidRDefault="00FF554C" w:rsidP="00DB6D9A">
      <w:pPr>
        <w:jc w:val="both"/>
        <w:rPr>
          <w:rFonts w:ascii="Arial" w:hAnsi="Arial" w:cs="Arial"/>
          <w:color w:val="548DD4" w:themeColor="text2" w:themeTint="99"/>
        </w:rPr>
      </w:pPr>
      <w:r>
        <w:rPr>
          <w:rFonts w:ascii="Arial" w:hAnsi="Arial" w:cs="Arial"/>
        </w:rPr>
        <w:t>At times Meals on Wheels may be required to share your information with other service providers. This will be done following the Privacy and Confidentiality guidelines and the client may be included in these communications if requested.</w:t>
      </w:r>
      <w:r w:rsidR="00A357ED">
        <w:rPr>
          <w:rFonts w:ascii="Arial" w:hAnsi="Arial" w:cs="Arial"/>
        </w:rPr>
        <w:t xml:space="preserve"> If you wish to be contacted prior to any information being </w:t>
      </w:r>
      <w:proofErr w:type="gramStart"/>
      <w:r w:rsidR="00A357ED">
        <w:rPr>
          <w:rFonts w:ascii="Arial" w:hAnsi="Arial" w:cs="Arial"/>
        </w:rPr>
        <w:t>shared</w:t>
      </w:r>
      <w:proofErr w:type="gramEnd"/>
      <w:r w:rsidR="00A357ED">
        <w:rPr>
          <w:rFonts w:ascii="Arial" w:hAnsi="Arial" w:cs="Arial"/>
        </w:rPr>
        <w:t xml:space="preserve"> please notify Meals on Wheels staff. </w:t>
      </w:r>
    </w:p>
    <w:p w14:paraId="136ACCD5" w14:textId="77777777" w:rsidR="00D67988" w:rsidRPr="00E863A3" w:rsidRDefault="00D67988" w:rsidP="00DB6D9A">
      <w:pPr>
        <w:jc w:val="both"/>
        <w:rPr>
          <w:rFonts w:ascii="Arial" w:hAnsi="Arial" w:cs="Arial"/>
        </w:rPr>
      </w:pPr>
    </w:p>
    <w:p w14:paraId="0340CE1E" w14:textId="50D2140D" w:rsidR="00D67988" w:rsidRPr="00E863A3" w:rsidRDefault="00776031" w:rsidP="00DB6D9A">
      <w:pPr>
        <w:jc w:val="both"/>
        <w:rPr>
          <w:rFonts w:ascii="Arial" w:hAnsi="Arial" w:cs="Arial"/>
        </w:rPr>
      </w:pPr>
      <w:sdt>
        <w:sdtPr>
          <w:rPr>
            <w:rFonts w:ascii="Arial" w:hAnsi="Arial" w:cs="Arial"/>
          </w:rPr>
          <w:id w:val="-859660270"/>
          <w:placeholder>
            <w:docPart w:val="DefaultPlaceholder_1082065158"/>
          </w:placeholder>
        </w:sdtPr>
        <w:sdtEndPr/>
        <w:sdtContent>
          <w:r w:rsidR="00EF23E0" w:rsidRPr="00EF23E0">
            <w:rPr>
              <w:rFonts w:ascii="Arial" w:hAnsi="Arial" w:cs="Arial"/>
            </w:rPr>
            <w:t>Tamworth</w:t>
          </w:r>
        </w:sdtContent>
      </w:sdt>
      <w:r w:rsidR="00C208B4" w:rsidRPr="00EF23E0">
        <w:rPr>
          <w:rFonts w:ascii="Arial" w:hAnsi="Arial" w:cs="Arial"/>
        </w:rPr>
        <w:t xml:space="preserve"> Meals </w:t>
      </w:r>
      <w:r w:rsidR="00C208B4">
        <w:rPr>
          <w:rFonts w:ascii="Arial" w:hAnsi="Arial" w:cs="Arial"/>
        </w:rPr>
        <w:t xml:space="preserve">on Wheels </w:t>
      </w:r>
      <w:r w:rsidR="00D67988" w:rsidRPr="00E863A3">
        <w:rPr>
          <w:rFonts w:ascii="Arial" w:hAnsi="Arial" w:cs="Arial"/>
        </w:rPr>
        <w:t xml:space="preserve">is committed to the Privacy Act 1988 and Australian Privacy Principles (2014). Information collected is used only for </w:t>
      </w:r>
      <w:r w:rsidR="00FF09FC">
        <w:rPr>
          <w:rFonts w:ascii="Arial" w:hAnsi="Arial" w:cs="Arial"/>
        </w:rPr>
        <w:t>a Consumer’s assessed requirements</w:t>
      </w:r>
      <w:r w:rsidR="00A422A5">
        <w:rPr>
          <w:rFonts w:ascii="Arial" w:hAnsi="Arial" w:cs="Arial"/>
        </w:rPr>
        <w:t xml:space="preserve"> </w:t>
      </w:r>
      <w:r w:rsidR="00D67988" w:rsidRPr="00E863A3">
        <w:rPr>
          <w:rFonts w:ascii="Arial" w:hAnsi="Arial" w:cs="Arial"/>
        </w:rPr>
        <w:t>and not for any other purpose.</w:t>
      </w:r>
    </w:p>
    <w:p w14:paraId="682FF3FE" w14:textId="77777777" w:rsidR="00416F88" w:rsidRDefault="00416F88" w:rsidP="00DB6D9A">
      <w:pPr>
        <w:pStyle w:val="Heading1"/>
        <w:jc w:val="both"/>
      </w:pPr>
      <w:bookmarkStart w:id="21" w:name="_Toc149566527"/>
      <w:r>
        <w:t>Feedback and Complaints</w:t>
      </w:r>
      <w:bookmarkEnd w:id="21"/>
    </w:p>
    <w:p w14:paraId="69ABCB32" w14:textId="77777777" w:rsidR="00FD3E36" w:rsidRPr="00FD3E36" w:rsidRDefault="00FD3E36" w:rsidP="00FD3E36"/>
    <w:p w14:paraId="12B03FBB" w14:textId="7E9F19D9" w:rsidR="00E863A3" w:rsidRPr="00BD5F3C" w:rsidRDefault="00776031" w:rsidP="00DB6D9A">
      <w:pPr>
        <w:jc w:val="both"/>
        <w:rPr>
          <w:rFonts w:ascii="Arial" w:hAnsi="Arial" w:cs="Arial"/>
        </w:rPr>
      </w:pPr>
      <w:sdt>
        <w:sdtPr>
          <w:rPr>
            <w:rFonts w:ascii="Arial" w:hAnsi="Arial" w:cs="Arial"/>
          </w:rPr>
          <w:id w:val="-184831067"/>
          <w:placeholder>
            <w:docPart w:val="DefaultPlaceholder_1082065158"/>
          </w:placeholder>
        </w:sdtPr>
        <w:sdtEndPr/>
        <w:sdtContent>
          <w:r w:rsidR="00BD5F3C" w:rsidRPr="00BD5F3C">
            <w:rPr>
              <w:rFonts w:ascii="Arial" w:hAnsi="Arial" w:cs="Arial"/>
            </w:rPr>
            <w:t>Tamworth</w:t>
          </w:r>
        </w:sdtContent>
      </w:sdt>
      <w:r w:rsidR="00C208B4" w:rsidRPr="00BD5F3C">
        <w:rPr>
          <w:rFonts w:ascii="Arial" w:hAnsi="Arial" w:cs="Arial"/>
        </w:rPr>
        <w:t xml:space="preserve"> Meals on Wheels </w:t>
      </w:r>
      <w:r w:rsidR="00A27919" w:rsidRPr="00BD5F3C">
        <w:rPr>
          <w:rFonts w:ascii="Arial" w:hAnsi="Arial" w:cs="Arial"/>
        </w:rPr>
        <w:t>encourage</w:t>
      </w:r>
      <w:r w:rsidR="00E863A3" w:rsidRPr="00BD5F3C">
        <w:rPr>
          <w:rFonts w:ascii="Arial" w:hAnsi="Arial" w:cs="Arial"/>
        </w:rPr>
        <w:t xml:space="preserve"> feedback from </w:t>
      </w:r>
      <w:r w:rsidR="001A7AAD" w:rsidRPr="00BD5F3C">
        <w:rPr>
          <w:rFonts w:ascii="Arial" w:hAnsi="Arial" w:cs="Arial"/>
        </w:rPr>
        <w:t>Consumers</w:t>
      </w:r>
      <w:r w:rsidR="00E863A3" w:rsidRPr="00BD5F3C">
        <w:rPr>
          <w:rFonts w:ascii="Arial" w:hAnsi="Arial" w:cs="Arial"/>
        </w:rPr>
        <w:t xml:space="preserve"> as a way of conti</w:t>
      </w:r>
      <w:r w:rsidR="000B75CF" w:rsidRPr="00BD5F3C">
        <w:rPr>
          <w:rFonts w:ascii="Arial" w:hAnsi="Arial" w:cs="Arial"/>
        </w:rPr>
        <w:t xml:space="preserve">nuously improving the business </w:t>
      </w:r>
      <w:r w:rsidR="00E863A3" w:rsidRPr="00BD5F3C">
        <w:rPr>
          <w:rFonts w:ascii="Arial" w:hAnsi="Arial" w:cs="Arial"/>
        </w:rPr>
        <w:t>and the service it provides.</w:t>
      </w:r>
    </w:p>
    <w:p w14:paraId="0E8994FF" w14:textId="77777777" w:rsidR="00E863A3" w:rsidRPr="00E863A3" w:rsidRDefault="00E863A3" w:rsidP="00DB6D9A">
      <w:pPr>
        <w:jc w:val="both"/>
        <w:rPr>
          <w:rFonts w:ascii="Arial" w:hAnsi="Arial" w:cs="Arial"/>
        </w:rPr>
      </w:pPr>
    </w:p>
    <w:p w14:paraId="4F25A69E" w14:textId="21BEE314" w:rsidR="00E863A3" w:rsidRDefault="00E863A3" w:rsidP="00DB6D9A">
      <w:pPr>
        <w:jc w:val="both"/>
        <w:rPr>
          <w:rFonts w:ascii="Arial" w:hAnsi="Arial" w:cs="Arial"/>
        </w:rPr>
      </w:pPr>
      <w:r w:rsidRPr="00E863A3">
        <w:rPr>
          <w:rFonts w:ascii="Arial" w:hAnsi="Arial" w:cs="Arial"/>
        </w:rPr>
        <w:t xml:space="preserve">Complaints are seen as a further opportunity to identify unmet </w:t>
      </w:r>
      <w:r w:rsidR="00FF09FC">
        <w:rPr>
          <w:rFonts w:ascii="Arial" w:hAnsi="Arial" w:cs="Arial"/>
        </w:rPr>
        <w:t>Consumer</w:t>
      </w:r>
      <w:r w:rsidR="00FF09FC" w:rsidRPr="00E863A3">
        <w:rPr>
          <w:rFonts w:ascii="Arial" w:hAnsi="Arial" w:cs="Arial"/>
        </w:rPr>
        <w:t xml:space="preserve"> </w:t>
      </w:r>
      <w:r w:rsidRPr="00E863A3">
        <w:rPr>
          <w:rFonts w:ascii="Arial" w:hAnsi="Arial" w:cs="Arial"/>
        </w:rPr>
        <w:t>needs, and ways to improve</w:t>
      </w:r>
      <w:r w:rsidR="00600E95">
        <w:rPr>
          <w:rFonts w:ascii="Arial" w:hAnsi="Arial" w:cs="Arial"/>
        </w:rPr>
        <w:t xml:space="preserve"> service delivery</w:t>
      </w:r>
      <w:r w:rsidRPr="00E863A3">
        <w:rPr>
          <w:rFonts w:ascii="Arial" w:hAnsi="Arial" w:cs="Arial"/>
        </w:rPr>
        <w:t>. Contin</w:t>
      </w:r>
      <w:r w:rsidR="00531807">
        <w:rPr>
          <w:rFonts w:ascii="Arial" w:hAnsi="Arial" w:cs="Arial"/>
        </w:rPr>
        <w:t>u</w:t>
      </w:r>
      <w:r w:rsidRPr="00E863A3">
        <w:rPr>
          <w:rFonts w:ascii="Arial" w:hAnsi="Arial" w:cs="Arial"/>
        </w:rPr>
        <w:t xml:space="preserve">ous improvement is a focus of the </w:t>
      </w:r>
      <w:r w:rsidR="00FD1753" w:rsidRPr="00E863A3">
        <w:rPr>
          <w:rFonts w:ascii="Arial" w:hAnsi="Arial" w:cs="Arial"/>
        </w:rPr>
        <w:t>organisation,</w:t>
      </w:r>
      <w:r w:rsidRPr="00E863A3">
        <w:rPr>
          <w:rFonts w:ascii="Arial" w:hAnsi="Arial" w:cs="Arial"/>
        </w:rPr>
        <w:t xml:space="preserve"> and the following procedures ensure </w:t>
      </w:r>
      <w:proofErr w:type="gramStart"/>
      <w:r w:rsidRPr="00E863A3">
        <w:rPr>
          <w:rFonts w:ascii="Arial" w:hAnsi="Arial" w:cs="Arial"/>
        </w:rPr>
        <w:t>feedback</w:t>
      </w:r>
      <w:proofErr w:type="gramEnd"/>
      <w:r w:rsidRPr="00E863A3">
        <w:rPr>
          <w:rFonts w:ascii="Arial" w:hAnsi="Arial" w:cs="Arial"/>
        </w:rPr>
        <w:t xml:space="preserve"> and complaints are listen</w:t>
      </w:r>
      <w:r w:rsidR="000B75CF">
        <w:rPr>
          <w:rFonts w:ascii="Arial" w:hAnsi="Arial" w:cs="Arial"/>
        </w:rPr>
        <w:t>ed to and managed appropriately:</w:t>
      </w:r>
      <w:r w:rsidRPr="00E863A3">
        <w:rPr>
          <w:rFonts w:ascii="Arial" w:hAnsi="Arial" w:cs="Arial"/>
        </w:rPr>
        <w:t xml:space="preserve"> </w:t>
      </w:r>
    </w:p>
    <w:p w14:paraId="7275ED23" w14:textId="77777777" w:rsidR="00600E95" w:rsidRPr="00E863A3" w:rsidRDefault="00600E95" w:rsidP="00DB6D9A">
      <w:pPr>
        <w:jc w:val="both"/>
        <w:rPr>
          <w:rFonts w:ascii="Arial" w:hAnsi="Arial" w:cs="Arial"/>
        </w:rPr>
      </w:pPr>
    </w:p>
    <w:p w14:paraId="31174D94" w14:textId="77777777" w:rsidR="00E863A3" w:rsidRPr="00E863A3" w:rsidRDefault="00E863A3" w:rsidP="00DB6D9A">
      <w:pPr>
        <w:pStyle w:val="ListParagraph"/>
        <w:numPr>
          <w:ilvl w:val="0"/>
          <w:numId w:val="6"/>
        </w:numPr>
        <w:jc w:val="both"/>
        <w:rPr>
          <w:rFonts w:ascii="Arial" w:hAnsi="Arial" w:cs="Arial"/>
        </w:rPr>
      </w:pPr>
      <w:r w:rsidRPr="00E863A3">
        <w:rPr>
          <w:rFonts w:ascii="Arial" w:hAnsi="Arial" w:cs="Arial"/>
        </w:rPr>
        <w:t>F</w:t>
      </w:r>
      <w:r w:rsidR="000B75CF">
        <w:rPr>
          <w:rFonts w:ascii="Arial" w:hAnsi="Arial" w:cs="Arial"/>
        </w:rPr>
        <w:t>eedback forms</w:t>
      </w:r>
    </w:p>
    <w:p w14:paraId="6607F5F6" w14:textId="77777777" w:rsidR="00E863A3" w:rsidRPr="00E863A3" w:rsidRDefault="00E863A3" w:rsidP="00DB6D9A">
      <w:pPr>
        <w:pStyle w:val="ListParagraph"/>
        <w:numPr>
          <w:ilvl w:val="0"/>
          <w:numId w:val="6"/>
        </w:numPr>
        <w:jc w:val="both"/>
        <w:rPr>
          <w:rFonts w:ascii="Arial" w:hAnsi="Arial" w:cs="Arial"/>
        </w:rPr>
      </w:pPr>
      <w:r w:rsidRPr="00E863A3">
        <w:rPr>
          <w:rFonts w:ascii="Arial" w:hAnsi="Arial" w:cs="Arial"/>
        </w:rPr>
        <w:t>Annual surveys</w:t>
      </w:r>
    </w:p>
    <w:p w14:paraId="5A73DE58" w14:textId="77777777" w:rsidR="00E863A3" w:rsidRPr="00E863A3" w:rsidRDefault="00E863A3" w:rsidP="00DB6D9A">
      <w:pPr>
        <w:pStyle w:val="ListParagraph"/>
        <w:numPr>
          <w:ilvl w:val="0"/>
          <w:numId w:val="6"/>
        </w:numPr>
        <w:jc w:val="both"/>
        <w:rPr>
          <w:rFonts w:ascii="Arial" w:hAnsi="Arial" w:cs="Arial"/>
        </w:rPr>
      </w:pPr>
      <w:r w:rsidRPr="00E863A3">
        <w:rPr>
          <w:rFonts w:ascii="Arial" w:hAnsi="Arial" w:cs="Arial"/>
        </w:rPr>
        <w:t>Annual reas</w:t>
      </w:r>
      <w:r w:rsidR="000B75CF">
        <w:rPr>
          <w:rFonts w:ascii="Arial" w:hAnsi="Arial" w:cs="Arial"/>
        </w:rPr>
        <w:t>sessment</w:t>
      </w:r>
      <w:r w:rsidR="00CB186C">
        <w:rPr>
          <w:rFonts w:ascii="Arial" w:hAnsi="Arial" w:cs="Arial"/>
        </w:rPr>
        <w:t xml:space="preserve"> or </w:t>
      </w:r>
      <w:r w:rsidR="000B75CF">
        <w:rPr>
          <w:rFonts w:ascii="Arial" w:hAnsi="Arial" w:cs="Arial"/>
        </w:rPr>
        <w:t>review of client needs</w:t>
      </w:r>
    </w:p>
    <w:p w14:paraId="2A25B91A" w14:textId="77777777" w:rsidR="00E863A3" w:rsidRPr="00E863A3" w:rsidRDefault="000B75CF" w:rsidP="00DB6D9A">
      <w:pPr>
        <w:pStyle w:val="ListParagraph"/>
        <w:numPr>
          <w:ilvl w:val="0"/>
          <w:numId w:val="6"/>
        </w:numPr>
        <w:jc w:val="both"/>
        <w:rPr>
          <w:rFonts w:ascii="Arial" w:hAnsi="Arial" w:cs="Arial"/>
        </w:rPr>
      </w:pPr>
      <w:r>
        <w:rPr>
          <w:rFonts w:ascii="Arial" w:hAnsi="Arial" w:cs="Arial"/>
        </w:rPr>
        <w:t>Complaints procedure</w:t>
      </w:r>
    </w:p>
    <w:p w14:paraId="043AD9D7" w14:textId="77777777" w:rsidR="00E863A3" w:rsidRPr="00E863A3" w:rsidRDefault="000B75CF" w:rsidP="00DB6D9A">
      <w:pPr>
        <w:pStyle w:val="ListParagraph"/>
        <w:numPr>
          <w:ilvl w:val="0"/>
          <w:numId w:val="6"/>
        </w:numPr>
        <w:jc w:val="both"/>
        <w:rPr>
          <w:rFonts w:ascii="Arial" w:hAnsi="Arial" w:cs="Arial"/>
        </w:rPr>
      </w:pPr>
      <w:r>
        <w:rPr>
          <w:rFonts w:ascii="Arial" w:hAnsi="Arial" w:cs="Arial"/>
        </w:rPr>
        <w:t>Contin</w:t>
      </w:r>
      <w:r w:rsidR="00531807">
        <w:rPr>
          <w:rFonts w:ascii="Arial" w:hAnsi="Arial" w:cs="Arial"/>
        </w:rPr>
        <w:t>u</w:t>
      </w:r>
      <w:r>
        <w:rPr>
          <w:rFonts w:ascii="Arial" w:hAnsi="Arial" w:cs="Arial"/>
        </w:rPr>
        <w:t>ous improvement register</w:t>
      </w:r>
    </w:p>
    <w:p w14:paraId="60C3B3D7" w14:textId="77777777" w:rsidR="00E863A3" w:rsidRDefault="00E863A3" w:rsidP="00DB6D9A">
      <w:pPr>
        <w:pStyle w:val="ListParagraph"/>
        <w:numPr>
          <w:ilvl w:val="0"/>
          <w:numId w:val="6"/>
        </w:numPr>
        <w:jc w:val="both"/>
        <w:rPr>
          <w:rFonts w:ascii="Arial" w:hAnsi="Arial" w:cs="Arial"/>
        </w:rPr>
      </w:pPr>
      <w:r w:rsidRPr="00E863A3">
        <w:rPr>
          <w:rFonts w:ascii="Arial" w:hAnsi="Arial" w:cs="Arial"/>
        </w:rPr>
        <w:t>Complaints register.</w:t>
      </w:r>
    </w:p>
    <w:p w14:paraId="4ED73BC9" w14:textId="77777777" w:rsidR="00600E95" w:rsidRDefault="00600E95" w:rsidP="00C208B4">
      <w:pPr>
        <w:pStyle w:val="ListParagraph"/>
        <w:jc w:val="both"/>
        <w:rPr>
          <w:rFonts w:ascii="Arial" w:hAnsi="Arial" w:cs="Arial"/>
        </w:rPr>
      </w:pPr>
    </w:p>
    <w:p w14:paraId="321D7173" w14:textId="2281AADE" w:rsidR="00AE16FB" w:rsidRDefault="00B07050" w:rsidP="00B07050">
      <w:pPr>
        <w:jc w:val="both"/>
        <w:rPr>
          <w:rFonts w:ascii="Arial" w:hAnsi="Arial" w:cs="Arial"/>
        </w:rPr>
      </w:pPr>
      <w:r>
        <w:rPr>
          <w:rFonts w:ascii="Arial" w:hAnsi="Arial" w:cs="Arial"/>
        </w:rPr>
        <w:t xml:space="preserve">If you have a complaint </w:t>
      </w:r>
      <w:r w:rsidR="00D144E3">
        <w:rPr>
          <w:rFonts w:ascii="Arial" w:hAnsi="Arial" w:cs="Arial"/>
        </w:rPr>
        <w:t xml:space="preserve">about the delivery, accounts or administration of the service </w:t>
      </w:r>
      <w:r>
        <w:rPr>
          <w:rFonts w:ascii="Arial" w:hAnsi="Arial" w:cs="Arial"/>
        </w:rPr>
        <w:t>you</w:t>
      </w:r>
      <w:r w:rsidR="00AE16FB">
        <w:rPr>
          <w:rFonts w:ascii="Arial" w:hAnsi="Arial" w:cs="Arial"/>
        </w:rPr>
        <w:t>, or your advocate,</w:t>
      </w:r>
      <w:r>
        <w:rPr>
          <w:rFonts w:ascii="Arial" w:hAnsi="Arial" w:cs="Arial"/>
        </w:rPr>
        <w:t xml:space="preserve"> are encouraged to </w:t>
      </w:r>
      <w:r w:rsidR="00883C07">
        <w:rPr>
          <w:rFonts w:ascii="Arial" w:hAnsi="Arial" w:cs="Arial"/>
        </w:rPr>
        <w:t xml:space="preserve">first </w:t>
      </w:r>
      <w:r>
        <w:rPr>
          <w:rFonts w:ascii="Arial" w:hAnsi="Arial" w:cs="Arial"/>
        </w:rPr>
        <w:t xml:space="preserve">speak with </w:t>
      </w:r>
      <w:r w:rsidR="00D144E3">
        <w:rPr>
          <w:rFonts w:ascii="Arial" w:hAnsi="Arial" w:cs="Arial"/>
        </w:rPr>
        <w:t>our</w:t>
      </w:r>
      <w:r>
        <w:rPr>
          <w:rFonts w:ascii="Arial" w:hAnsi="Arial" w:cs="Arial"/>
        </w:rPr>
        <w:t xml:space="preserve"> Co</w:t>
      </w:r>
      <w:r w:rsidR="00AD7DB7">
        <w:rPr>
          <w:rFonts w:ascii="Arial" w:hAnsi="Arial" w:cs="Arial"/>
        </w:rPr>
        <w:t>-Ordinator</w:t>
      </w:r>
      <w:r w:rsidR="00D144E3">
        <w:rPr>
          <w:rFonts w:ascii="Arial" w:hAnsi="Arial" w:cs="Arial"/>
        </w:rPr>
        <w:t xml:space="preserve"> (02 6765 8999)</w:t>
      </w:r>
      <w:r>
        <w:rPr>
          <w:rFonts w:ascii="Arial" w:hAnsi="Arial" w:cs="Arial"/>
        </w:rPr>
        <w:t>. If you feel that the complaint is not resolved you</w:t>
      </w:r>
      <w:r w:rsidR="00AE16FB">
        <w:rPr>
          <w:rFonts w:ascii="Arial" w:hAnsi="Arial" w:cs="Arial"/>
        </w:rPr>
        <w:t>, or your advocate,</w:t>
      </w:r>
      <w:r>
        <w:rPr>
          <w:rFonts w:ascii="Arial" w:hAnsi="Arial" w:cs="Arial"/>
        </w:rPr>
        <w:t xml:space="preserve"> should write to the President </w:t>
      </w:r>
      <w:r w:rsidR="00600E95">
        <w:rPr>
          <w:rFonts w:ascii="Arial" w:hAnsi="Arial" w:cs="Arial"/>
        </w:rPr>
        <w:t xml:space="preserve">of the </w:t>
      </w:r>
      <w:r>
        <w:rPr>
          <w:rFonts w:ascii="Arial" w:hAnsi="Arial" w:cs="Arial"/>
        </w:rPr>
        <w:t xml:space="preserve">Management Committee. </w:t>
      </w:r>
    </w:p>
    <w:p w14:paraId="2E96240B" w14:textId="77777777" w:rsidR="00AE16FB" w:rsidRDefault="00AE16FB" w:rsidP="00B07050">
      <w:pPr>
        <w:jc w:val="both"/>
        <w:rPr>
          <w:rFonts w:ascii="Arial" w:hAnsi="Arial" w:cs="Arial"/>
        </w:rPr>
      </w:pPr>
    </w:p>
    <w:p w14:paraId="50F1769D" w14:textId="460F3019" w:rsidR="00B07050" w:rsidRDefault="00B07050" w:rsidP="00B07050">
      <w:pPr>
        <w:jc w:val="both"/>
        <w:rPr>
          <w:rFonts w:ascii="Arial" w:hAnsi="Arial" w:cs="Arial"/>
        </w:rPr>
      </w:pPr>
      <w:r>
        <w:rPr>
          <w:rFonts w:ascii="Arial" w:hAnsi="Arial" w:cs="Arial"/>
        </w:rPr>
        <w:t xml:space="preserve">If you feel that you are unable to discuss your complaint with the Coordinator or President, or you are unsatisfied with the resolution you may contact the </w:t>
      </w:r>
    </w:p>
    <w:p w14:paraId="4FB50D7E" w14:textId="38A2B742" w:rsidR="00A422A5" w:rsidRDefault="00A422A5" w:rsidP="00A422A5">
      <w:pPr>
        <w:spacing w:after="200" w:line="276" w:lineRule="auto"/>
        <w:rPr>
          <w:rFonts w:ascii="Arial" w:hAnsi="Arial" w:cs="Arial"/>
          <w:color w:val="244061" w:themeColor="accent1" w:themeShade="80"/>
        </w:rPr>
      </w:pPr>
      <w:bookmarkStart w:id="22" w:name="_Hlk11838146"/>
      <w:r w:rsidRPr="00A422A5">
        <w:rPr>
          <w:rFonts w:ascii="Arial" w:hAnsi="Arial" w:cs="Arial"/>
          <w:color w:val="000000" w:themeColor="text1"/>
        </w:rPr>
        <w:t>Aged Care Quality &amp; Safety Commission at 1800</w:t>
      </w:r>
      <w:r w:rsidR="00151EDC">
        <w:rPr>
          <w:rFonts w:ascii="Arial" w:hAnsi="Arial" w:cs="Arial"/>
          <w:color w:val="000000" w:themeColor="text1"/>
        </w:rPr>
        <w:t xml:space="preserve"> </w:t>
      </w:r>
      <w:r w:rsidRPr="00A422A5">
        <w:rPr>
          <w:rFonts w:ascii="Arial" w:hAnsi="Arial" w:cs="Arial"/>
          <w:color w:val="000000" w:themeColor="text1"/>
        </w:rPr>
        <w:t>951</w:t>
      </w:r>
      <w:r w:rsidR="00151EDC">
        <w:rPr>
          <w:rFonts w:ascii="Arial" w:hAnsi="Arial" w:cs="Arial"/>
          <w:color w:val="000000" w:themeColor="text1"/>
        </w:rPr>
        <w:t xml:space="preserve"> </w:t>
      </w:r>
      <w:r w:rsidRPr="00A422A5">
        <w:rPr>
          <w:rFonts w:ascii="Arial" w:hAnsi="Arial" w:cs="Arial"/>
          <w:color w:val="000000" w:themeColor="text1"/>
        </w:rPr>
        <w:t xml:space="preserve">822 </w:t>
      </w:r>
      <w:bookmarkEnd w:id="22"/>
      <w:r w:rsidRPr="00A422A5">
        <w:rPr>
          <w:rFonts w:ascii="Arial" w:hAnsi="Arial" w:cs="Arial"/>
          <w:color w:val="000000" w:themeColor="text1"/>
        </w:rPr>
        <w:t xml:space="preserve">or via the online complaints forms </w:t>
      </w:r>
      <w:hyperlink r:id="rId14" w:history="1">
        <w:r w:rsidRPr="00A422A5">
          <w:rPr>
            <w:rStyle w:val="Hyperlink"/>
            <w:rFonts w:ascii="Arial" w:hAnsi="Arial" w:cs="Arial"/>
          </w:rPr>
          <w:t>https://www.agedcarequality.gov.au/making-complaintlodge-complaint/online-complaints-form</w:t>
        </w:r>
      </w:hyperlink>
      <w:r w:rsidRPr="00A422A5">
        <w:rPr>
          <w:rFonts w:ascii="Arial" w:hAnsi="Arial" w:cs="Arial"/>
          <w:color w:val="244061" w:themeColor="accent1" w:themeShade="80"/>
        </w:rPr>
        <w:t xml:space="preserve"> </w:t>
      </w:r>
    </w:p>
    <w:p w14:paraId="7B06D431" w14:textId="2F5B0692" w:rsidR="00D144E3" w:rsidRPr="00D144E3" w:rsidRDefault="00D144E3" w:rsidP="00D144E3">
      <w:pPr>
        <w:spacing w:after="200" w:line="276" w:lineRule="auto"/>
        <w:jc w:val="both"/>
        <w:rPr>
          <w:rFonts w:ascii="Arial" w:hAnsi="Arial" w:cs="Arial"/>
        </w:rPr>
      </w:pPr>
      <w:r w:rsidRPr="00D144E3">
        <w:rPr>
          <w:rFonts w:ascii="Arial" w:hAnsi="Arial" w:cs="Arial"/>
        </w:rPr>
        <w:t xml:space="preserve">If you would like assistance </w:t>
      </w:r>
      <w:proofErr w:type="gramStart"/>
      <w:r w:rsidRPr="00D144E3">
        <w:rPr>
          <w:rFonts w:ascii="Arial" w:hAnsi="Arial" w:cs="Arial"/>
        </w:rPr>
        <w:t>to make</w:t>
      </w:r>
      <w:proofErr w:type="gramEnd"/>
      <w:r w:rsidRPr="00D144E3">
        <w:rPr>
          <w:rFonts w:ascii="Arial" w:hAnsi="Arial" w:cs="Arial"/>
        </w:rPr>
        <w:t xml:space="preserve"> a complaint you can call the National Aged Care Advocacy Line on 1800 700 600.</w:t>
      </w:r>
    </w:p>
    <w:p w14:paraId="5A603CDA" w14:textId="77777777" w:rsidR="00E863A3" w:rsidRDefault="00B307C2" w:rsidP="00D32A09">
      <w:pPr>
        <w:pStyle w:val="Heading1"/>
        <w:jc w:val="both"/>
      </w:pPr>
      <w:bookmarkStart w:id="23" w:name="_Toc149566528"/>
      <w:r>
        <w:lastRenderedPageBreak/>
        <w:t>Training Requirements</w:t>
      </w:r>
      <w:bookmarkEnd w:id="23"/>
    </w:p>
    <w:p w14:paraId="6967AE9E" w14:textId="77777777" w:rsidR="00FD3E36" w:rsidRPr="00FD3E36" w:rsidRDefault="00FD3E36" w:rsidP="00FD3E36"/>
    <w:p w14:paraId="60FDB9CE" w14:textId="7A49756C" w:rsidR="00060AD6" w:rsidRDefault="00043F7B" w:rsidP="00D32A09">
      <w:pPr>
        <w:jc w:val="both"/>
        <w:rPr>
          <w:rFonts w:ascii="Arial" w:hAnsi="Arial" w:cs="Arial"/>
        </w:rPr>
      </w:pPr>
      <w:r>
        <w:rPr>
          <w:rFonts w:ascii="Arial" w:hAnsi="Arial" w:cs="Arial"/>
        </w:rPr>
        <w:t>Staff</w:t>
      </w:r>
      <w:r w:rsidR="00CB186C">
        <w:rPr>
          <w:rFonts w:ascii="Arial" w:hAnsi="Arial" w:cs="Arial"/>
        </w:rPr>
        <w:t xml:space="preserve"> and </w:t>
      </w:r>
      <w:r>
        <w:rPr>
          <w:rFonts w:ascii="Arial" w:hAnsi="Arial" w:cs="Arial"/>
        </w:rPr>
        <w:t>Volunteers are required to undergo training to ensure that they are aware of changes in legislation</w:t>
      </w:r>
      <w:r w:rsidR="00CB186C">
        <w:rPr>
          <w:rFonts w:ascii="Arial" w:hAnsi="Arial" w:cs="Arial"/>
        </w:rPr>
        <w:t xml:space="preserve"> or </w:t>
      </w:r>
      <w:r>
        <w:rPr>
          <w:rFonts w:ascii="Arial" w:hAnsi="Arial" w:cs="Arial"/>
        </w:rPr>
        <w:t xml:space="preserve">requirements and that they </w:t>
      </w:r>
      <w:proofErr w:type="gramStart"/>
      <w:r>
        <w:rPr>
          <w:rFonts w:ascii="Arial" w:hAnsi="Arial" w:cs="Arial"/>
        </w:rPr>
        <w:t>are able to</w:t>
      </w:r>
      <w:proofErr w:type="gramEnd"/>
      <w:r>
        <w:rPr>
          <w:rFonts w:ascii="Arial" w:hAnsi="Arial" w:cs="Arial"/>
        </w:rPr>
        <w:t xml:space="preserve"> carry out their duties safely and in accordance with the </w:t>
      </w:r>
      <w:proofErr w:type="spellStart"/>
      <w:r>
        <w:rPr>
          <w:rFonts w:ascii="Arial" w:hAnsi="Arial" w:cs="Arial"/>
        </w:rPr>
        <w:t>organi</w:t>
      </w:r>
      <w:r w:rsidR="00CB186C">
        <w:rPr>
          <w:rFonts w:ascii="Arial" w:hAnsi="Arial" w:cs="Arial"/>
        </w:rPr>
        <w:t>s</w:t>
      </w:r>
      <w:r>
        <w:rPr>
          <w:rFonts w:ascii="Arial" w:hAnsi="Arial" w:cs="Arial"/>
        </w:rPr>
        <w:t>ation</w:t>
      </w:r>
      <w:r w:rsidR="00CB186C">
        <w:rPr>
          <w:rFonts w:ascii="Arial" w:hAnsi="Arial" w:cs="Arial"/>
        </w:rPr>
        <w:t>’</w:t>
      </w:r>
      <w:r>
        <w:rPr>
          <w:rFonts w:ascii="Arial" w:hAnsi="Arial" w:cs="Arial"/>
        </w:rPr>
        <w:t>s</w:t>
      </w:r>
      <w:proofErr w:type="spellEnd"/>
      <w:r>
        <w:rPr>
          <w:rFonts w:ascii="Arial" w:hAnsi="Arial" w:cs="Arial"/>
        </w:rPr>
        <w:t xml:space="preserve"> policies</w:t>
      </w:r>
      <w:r w:rsidR="00CB186C">
        <w:rPr>
          <w:rFonts w:ascii="Arial" w:hAnsi="Arial" w:cs="Arial"/>
        </w:rPr>
        <w:t xml:space="preserve"> and </w:t>
      </w:r>
      <w:r>
        <w:rPr>
          <w:rFonts w:ascii="Arial" w:hAnsi="Arial" w:cs="Arial"/>
        </w:rPr>
        <w:t>procedures.</w:t>
      </w:r>
    </w:p>
    <w:p w14:paraId="3B3D0C9D" w14:textId="254EFBA5" w:rsidR="000F4874" w:rsidRDefault="007467C3" w:rsidP="00D32A09">
      <w:pPr>
        <w:pStyle w:val="Heading1"/>
        <w:jc w:val="both"/>
      </w:pPr>
      <w:bookmarkStart w:id="24" w:name="_Toc149566529"/>
      <w:r>
        <w:t xml:space="preserve">Standards, </w:t>
      </w:r>
      <w:proofErr w:type="gramStart"/>
      <w:r>
        <w:t>Guidelines</w:t>
      </w:r>
      <w:proofErr w:type="gramEnd"/>
      <w:r>
        <w:t xml:space="preserve"> and relevant Acts.</w:t>
      </w:r>
      <w:bookmarkEnd w:id="24"/>
    </w:p>
    <w:p w14:paraId="08CE9EF3" w14:textId="77777777" w:rsidR="00FD3E36" w:rsidRPr="00FD3E36" w:rsidRDefault="00FD3E36" w:rsidP="00FD3E36"/>
    <w:p w14:paraId="3019A75F" w14:textId="5E02B64E" w:rsidR="00D16649" w:rsidRDefault="000F4874" w:rsidP="00DB6D9A">
      <w:pPr>
        <w:jc w:val="both"/>
        <w:rPr>
          <w:rFonts w:ascii="Arial" w:hAnsi="Arial" w:cs="Arial"/>
        </w:rPr>
      </w:pPr>
      <w:r w:rsidRPr="00D16649">
        <w:rPr>
          <w:rFonts w:ascii="Arial" w:hAnsi="Arial" w:cs="Arial"/>
        </w:rPr>
        <w:t>Meals on Meals</w:t>
      </w:r>
      <w:r w:rsidR="00E818AD">
        <w:rPr>
          <w:rFonts w:ascii="Arial" w:hAnsi="Arial" w:cs="Arial"/>
        </w:rPr>
        <w:t xml:space="preserve"> in NSW</w:t>
      </w:r>
      <w:r w:rsidRPr="00D16649">
        <w:rPr>
          <w:rFonts w:ascii="Arial" w:hAnsi="Arial" w:cs="Arial"/>
        </w:rPr>
        <w:t xml:space="preserve"> are</w:t>
      </w:r>
      <w:r w:rsidR="00D16649" w:rsidRPr="00D16649">
        <w:rPr>
          <w:rFonts w:ascii="Arial" w:hAnsi="Arial" w:cs="Arial"/>
        </w:rPr>
        <w:t xml:space="preserve"> required to adhere to </w:t>
      </w:r>
      <w:r w:rsidR="00CB186C">
        <w:rPr>
          <w:rFonts w:ascii="Arial" w:hAnsi="Arial" w:cs="Arial"/>
        </w:rPr>
        <w:t>the</w:t>
      </w:r>
      <w:r w:rsidR="00883C07">
        <w:rPr>
          <w:rFonts w:ascii="Arial" w:hAnsi="Arial" w:cs="Arial"/>
        </w:rPr>
        <w:t>ir</w:t>
      </w:r>
      <w:r w:rsidR="00CB186C">
        <w:rPr>
          <w:rFonts w:ascii="Arial" w:hAnsi="Arial" w:cs="Arial"/>
        </w:rPr>
        <w:t xml:space="preserve"> </w:t>
      </w:r>
      <w:r w:rsidR="00883C07">
        <w:rPr>
          <w:rFonts w:ascii="Arial" w:hAnsi="Arial" w:cs="Arial"/>
        </w:rPr>
        <w:t xml:space="preserve">Grant Agreement </w:t>
      </w:r>
      <w:r w:rsidR="00D17CCA">
        <w:rPr>
          <w:rFonts w:ascii="Arial" w:hAnsi="Arial" w:cs="Arial"/>
        </w:rPr>
        <w:t xml:space="preserve">with the Australian Government </w:t>
      </w:r>
      <w:r w:rsidR="00D16649" w:rsidRPr="00D16649">
        <w:rPr>
          <w:rFonts w:ascii="Arial" w:hAnsi="Arial" w:cs="Arial"/>
        </w:rPr>
        <w:t>as well as the</w:t>
      </w:r>
      <w:r w:rsidR="00883C07">
        <w:rPr>
          <w:rFonts w:ascii="Arial" w:hAnsi="Arial" w:cs="Arial"/>
        </w:rPr>
        <w:t>se</w:t>
      </w:r>
      <w:r w:rsidR="00A422A5">
        <w:rPr>
          <w:rFonts w:ascii="Arial" w:hAnsi="Arial" w:cs="Arial"/>
        </w:rPr>
        <w:t xml:space="preserve"> </w:t>
      </w:r>
      <w:r w:rsidR="00D16649" w:rsidRPr="00D16649">
        <w:rPr>
          <w:rFonts w:ascii="Arial" w:hAnsi="Arial" w:cs="Arial"/>
        </w:rPr>
        <w:t xml:space="preserve">standards, </w:t>
      </w:r>
      <w:proofErr w:type="gramStart"/>
      <w:r w:rsidR="00D16649" w:rsidRPr="00D16649">
        <w:rPr>
          <w:rFonts w:ascii="Arial" w:hAnsi="Arial" w:cs="Arial"/>
        </w:rPr>
        <w:t>guidelines</w:t>
      </w:r>
      <w:proofErr w:type="gramEnd"/>
      <w:r w:rsidR="00D16649" w:rsidRPr="00D16649">
        <w:rPr>
          <w:rFonts w:ascii="Arial" w:hAnsi="Arial" w:cs="Arial"/>
        </w:rPr>
        <w:t xml:space="preserve"> and Acts (among others):</w:t>
      </w:r>
    </w:p>
    <w:p w14:paraId="6336B429" w14:textId="3822C88B" w:rsidR="00D16649" w:rsidRPr="005B0D1C" w:rsidRDefault="00D16649" w:rsidP="001A7AAD">
      <w:pPr>
        <w:pStyle w:val="ListParagraph"/>
        <w:numPr>
          <w:ilvl w:val="0"/>
          <w:numId w:val="6"/>
        </w:numPr>
        <w:rPr>
          <w:rFonts w:ascii="Arial" w:hAnsi="Arial" w:cs="Arial"/>
        </w:rPr>
      </w:pPr>
      <w:r>
        <w:rPr>
          <w:rFonts w:ascii="Arial" w:hAnsi="Arial" w:cs="Arial"/>
        </w:rPr>
        <w:t xml:space="preserve">The </w:t>
      </w:r>
      <w:r w:rsidR="00A422A5">
        <w:rPr>
          <w:rFonts w:ascii="Arial" w:hAnsi="Arial" w:cs="Arial"/>
        </w:rPr>
        <w:t xml:space="preserve">Aged Care Quality Standards </w:t>
      </w:r>
      <w:hyperlink r:id="rId15" w:history="1">
        <w:r w:rsidR="00A422A5" w:rsidRPr="00A422A5">
          <w:rPr>
            <w:rStyle w:val="Hyperlink"/>
            <w:rFonts w:ascii="Arial" w:hAnsi="Arial" w:cs="Arial"/>
          </w:rPr>
          <w:t>Aged care quality standards</w:t>
        </w:r>
      </w:hyperlink>
    </w:p>
    <w:p w14:paraId="1159B2AA" w14:textId="386B55A0" w:rsidR="00A422A5" w:rsidRDefault="00D16649" w:rsidP="001A7AAD">
      <w:pPr>
        <w:pStyle w:val="ListParagraph"/>
        <w:numPr>
          <w:ilvl w:val="0"/>
          <w:numId w:val="6"/>
        </w:numPr>
        <w:jc w:val="both"/>
        <w:rPr>
          <w:rFonts w:ascii="Arial" w:hAnsi="Arial" w:cs="Arial"/>
        </w:rPr>
      </w:pPr>
      <w:r>
        <w:rPr>
          <w:rFonts w:ascii="Arial" w:hAnsi="Arial" w:cs="Arial"/>
        </w:rPr>
        <w:t>The Commonwealth Home Support Program Manual</w:t>
      </w:r>
      <w:r w:rsidR="00A422A5">
        <w:rPr>
          <w:rFonts w:ascii="Arial" w:hAnsi="Arial" w:cs="Arial"/>
        </w:rPr>
        <w:t xml:space="preserve"> </w:t>
      </w:r>
      <w:hyperlink r:id="rId16" w:history="1">
        <w:r w:rsidR="00A422A5" w:rsidRPr="00807FE5">
          <w:rPr>
            <w:rStyle w:val="Hyperlink"/>
            <w:rFonts w:ascii="Arial" w:hAnsi="Arial" w:cs="Arial"/>
          </w:rPr>
          <w:t xml:space="preserve">CHSP Manual </w:t>
        </w:r>
        <w:r w:rsidR="00807FE5" w:rsidRPr="00807FE5">
          <w:rPr>
            <w:rStyle w:val="Hyperlink"/>
            <w:rFonts w:ascii="Arial" w:hAnsi="Arial" w:cs="Arial"/>
          </w:rPr>
          <w:t>2022-2023</w:t>
        </w:r>
      </w:hyperlink>
    </w:p>
    <w:p w14:paraId="5C4F01C8" w14:textId="77777777" w:rsidR="00CD38AB" w:rsidRDefault="00CD38AB" w:rsidP="00CD38AB">
      <w:pPr>
        <w:pStyle w:val="ListParagraph"/>
        <w:numPr>
          <w:ilvl w:val="0"/>
          <w:numId w:val="6"/>
        </w:numPr>
        <w:jc w:val="both"/>
        <w:rPr>
          <w:rFonts w:ascii="Arial" w:hAnsi="Arial" w:cs="Arial"/>
        </w:rPr>
      </w:pPr>
      <w:r>
        <w:rPr>
          <w:rFonts w:ascii="Arial" w:hAnsi="Arial" w:cs="Arial"/>
        </w:rPr>
        <w:t xml:space="preserve">Living Well at Home- CHSP Good Practice Guide </w:t>
      </w:r>
      <w:hyperlink r:id="rId17" w:history="1">
        <w:r>
          <w:rPr>
            <w:rStyle w:val="Hyperlink"/>
            <w:rFonts w:ascii="Arial" w:hAnsi="Arial" w:cs="Arial"/>
          </w:rPr>
          <w:t>CHSP Good Practice Guide</w:t>
        </w:r>
      </w:hyperlink>
      <w:r>
        <w:rPr>
          <w:rFonts w:ascii="Arial" w:hAnsi="Arial" w:cs="Arial"/>
        </w:rPr>
        <w:t xml:space="preserve"> </w:t>
      </w:r>
    </w:p>
    <w:p w14:paraId="5E042EAB" w14:textId="77777777" w:rsidR="00D16649" w:rsidRPr="00C878F9" w:rsidRDefault="00D16649" w:rsidP="00DB6D9A">
      <w:pPr>
        <w:pStyle w:val="ListParagraph"/>
        <w:numPr>
          <w:ilvl w:val="0"/>
          <w:numId w:val="6"/>
        </w:numPr>
        <w:jc w:val="both"/>
        <w:rPr>
          <w:rFonts w:ascii="Arial" w:hAnsi="Arial" w:cs="Arial"/>
        </w:rPr>
      </w:pPr>
      <w:r w:rsidRPr="00C878F9">
        <w:rPr>
          <w:rFonts w:ascii="Arial" w:hAnsi="Arial" w:cs="Arial"/>
        </w:rPr>
        <w:t>The Aged Care Act 1997</w:t>
      </w:r>
      <w:r w:rsidR="005B0D1C" w:rsidRPr="00C878F9">
        <w:rPr>
          <w:rFonts w:ascii="Arial" w:hAnsi="Arial" w:cs="Arial"/>
        </w:rPr>
        <w:t xml:space="preserve"> </w:t>
      </w:r>
      <w:hyperlink r:id="rId18" w:history="1">
        <w:r w:rsidR="001A7AAD" w:rsidRPr="00C878F9">
          <w:rPr>
            <w:rStyle w:val="Hyperlink"/>
            <w:rFonts w:ascii="Arial" w:hAnsi="Arial" w:cs="Arial"/>
          </w:rPr>
          <w:t>The Aged Care Act</w:t>
        </w:r>
      </w:hyperlink>
    </w:p>
    <w:p w14:paraId="617F4E3B" w14:textId="77777777" w:rsidR="00D16649" w:rsidRDefault="00D16649" w:rsidP="00CD38AB">
      <w:pPr>
        <w:pStyle w:val="ListParagraph"/>
        <w:numPr>
          <w:ilvl w:val="0"/>
          <w:numId w:val="6"/>
        </w:numPr>
        <w:jc w:val="both"/>
        <w:rPr>
          <w:rFonts w:ascii="Arial" w:hAnsi="Arial" w:cs="Arial"/>
        </w:rPr>
      </w:pPr>
      <w:r>
        <w:rPr>
          <w:rFonts w:ascii="Arial" w:hAnsi="Arial" w:cs="Arial"/>
        </w:rPr>
        <w:t>Work Health and Safety Act 2011</w:t>
      </w:r>
      <w:r w:rsidR="005B0D1C">
        <w:rPr>
          <w:rFonts w:ascii="Arial" w:hAnsi="Arial" w:cs="Arial"/>
        </w:rPr>
        <w:t xml:space="preserve"> </w:t>
      </w:r>
      <w:hyperlink r:id="rId19" w:history="1">
        <w:r w:rsidR="00CD38AB" w:rsidRPr="00CD38AB">
          <w:rPr>
            <w:rStyle w:val="Hyperlink"/>
            <w:rFonts w:ascii="Arial" w:hAnsi="Arial" w:cs="Arial"/>
          </w:rPr>
          <w:t>WHS ACT</w:t>
        </w:r>
      </w:hyperlink>
    </w:p>
    <w:p w14:paraId="6BE90DCA" w14:textId="77777777" w:rsidR="00D16649" w:rsidRDefault="00D16649" w:rsidP="00DB6D9A">
      <w:pPr>
        <w:pStyle w:val="ListParagraph"/>
        <w:numPr>
          <w:ilvl w:val="0"/>
          <w:numId w:val="6"/>
        </w:numPr>
        <w:jc w:val="both"/>
        <w:rPr>
          <w:rFonts w:ascii="Arial" w:hAnsi="Arial" w:cs="Arial"/>
        </w:rPr>
      </w:pPr>
      <w:r>
        <w:rPr>
          <w:rFonts w:ascii="Arial" w:hAnsi="Arial" w:cs="Arial"/>
        </w:rPr>
        <w:t>The Australian Privacy Principles</w:t>
      </w:r>
      <w:r w:rsidR="005B0D1C">
        <w:rPr>
          <w:rFonts w:ascii="Arial" w:hAnsi="Arial" w:cs="Arial"/>
        </w:rPr>
        <w:t xml:space="preserve"> </w:t>
      </w:r>
      <w:hyperlink r:id="rId20" w:history="1">
        <w:r w:rsidR="00CD38AB">
          <w:rPr>
            <w:rStyle w:val="Hyperlink"/>
            <w:rFonts w:ascii="Arial" w:hAnsi="Arial" w:cs="Arial"/>
          </w:rPr>
          <w:t>Privacy Principles</w:t>
        </w:r>
      </w:hyperlink>
      <w:r w:rsidR="005B0D1C">
        <w:rPr>
          <w:rFonts w:ascii="Arial" w:hAnsi="Arial" w:cs="Arial"/>
        </w:rPr>
        <w:t xml:space="preserve"> </w:t>
      </w:r>
      <w:r>
        <w:rPr>
          <w:rFonts w:ascii="Arial" w:hAnsi="Arial" w:cs="Arial"/>
        </w:rPr>
        <w:t>;</w:t>
      </w:r>
    </w:p>
    <w:p w14:paraId="66C2EED9" w14:textId="77777777" w:rsidR="00F07E86" w:rsidRPr="008A45AB" w:rsidRDefault="00D16649" w:rsidP="00DB6D9A">
      <w:pPr>
        <w:pStyle w:val="ListParagraph"/>
        <w:numPr>
          <w:ilvl w:val="0"/>
          <w:numId w:val="6"/>
        </w:numPr>
        <w:jc w:val="both"/>
        <w:rPr>
          <w:rStyle w:val="Hyperlink"/>
          <w:rFonts w:ascii="Arial" w:hAnsi="Arial" w:cs="Arial"/>
          <w:color w:val="auto"/>
          <w:u w:val="none"/>
        </w:rPr>
      </w:pPr>
      <w:r>
        <w:rPr>
          <w:rFonts w:ascii="Arial" w:hAnsi="Arial" w:cs="Arial"/>
        </w:rPr>
        <w:t>State Records Act 1988</w:t>
      </w:r>
      <w:r w:rsidR="005B0D1C">
        <w:rPr>
          <w:rFonts w:ascii="Arial" w:hAnsi="Arial" w:cs="Arial"/>
        </w:rPr>
        <w:t xml:space="preserve"> </w:t>
      </w:r>
      <w:hyperlink r:id="rId21" w:history="1">
        <w:r w:rsidR="00CD38AB" w:rsidRPr="00CD38AB">
          <w:rPr>
            <w:rStyle w:val="Hyperlink"/>
            <w:rFonts w:ascii="Arial" w:hAnsi="Arial" w:cs="Arial"/>
          </w:rPr>
          <w:t>State Records Act</w:t>
        </w:r>
      </w:hyperlink>
    </w:p>
    <w:p w14:paraId="1F2E5F16" w14:textId="77777777" w:rsidR="008A45AB" w:rsidRDefault="008A45AB" w:rsidP="008A45AB">
      <w:pPr>
        <w:jc w:val="both"/>
        <w:rPr>
          <w:rFonts w:ascii="Arial" w:hAnsi="Arial" w:cs="Arial"/>
        </w:rPr>
      </w:pPr>
    </w:p>
    <w:p w14:paraId="00FBE5C6" w14:textId="23ECC2B7" w:rsidR="00D32A09" w:rsidRDefault="00D32A09" w:rsidP="00D32A09">
      <w:pPr>
        <w:pStyle w:val="Heading1"/>
        <w:jc w:val="both"/>
      </w:pPr>
      <w:bookmarkStart w:id="25" w:name="_Toc149566530"/>
      <w:r>
        <w:t>Consumer Advisory Body</w:t>
      </w:r>
      <w:bookmarkEnd w:id="25"/>
    </w:p>
    <w:p w14:paraId="1CBC59F6" w14:textId="77777777" w:rsidR="00FD3E36" w:rsidRPr="00FD3E36" w:rsidRDefault="00FD3E36" w:rsidP="00FD3E36"/>
    <w:p w14:paraId="299DC899" w14:textId="7E2E63F5" w:rsidR="008A45AB" w:rsidRDefault="00FD3E36" w:rsidP="00D32A09">
      <w:pPr>
        <w:jc w:val="both"/>
        <w:rPr>
          <w:rFonts w:ascii="Arial" w:hAnsi="Arial" w:cs="Arial"/>
        </w:rPr>
      </w:pPr>
      <w:r>
        <w:rPr>
          <w:rFonts w:ascii="Arial" w:hAnsi="Arial" w:cs="Arial"/>
        </w:rPr>
        <w:t xml:space="preserve">Tamworth Meals on Wheels are looking for consumers to participate in our Consumer Advisory meetings which will occur twice a year. The role of the advisory body is to provide independent advice and guidance, and practical suggestions for our meal delivery service. </w:t>
      </w:r>
    </w:p>
    <w:p w14:paraId="0DF3206F" w14:textId="77777777" w:rsidR="00FD3E36" w:rsidRDefault="00FD3E36" w:rsidP="00D32A09">
      <w:pPr>
        <w:jc w:val="both"/>
        <w:rPr>
          <w:rFonts w:ascii="Arial" w:hAnsi="Arial" w:cs="Arial"/>
        </w:rPr>
      </w:pPr>
    </w:p>
    <w:p w14:paraId="2E706034" w14:textId="7F4AD21C" w:rsidR="00FD3E36" w:rsidRDefault="00FD3E36" w:rsidP="00D32A09">
      <w:pPr>
        <w:jc w:val="both"/>
        <w:rPr>
          <w:rFonts w:ascii="Arial" w:hAnsi="Arial" w:cs="Arial"/>
        </w:rPr>
      </w:pPr>
      <w:r>
        <w:rPr>
          <w:rFonts w:ascii="Arial" w:hAnsi="Arial" w:cs="Arial"/>
        </w:rPr>
        <w:t xml:space="preserve">If you are </w:t>
      </w:r>
      <w:proofErr w:type="gramStart"/>
      <w:r>
        <w:rPr>
          <w:rFonts w:ascii="Arial" w:hAnsi="Arial" w:cs="Arial"/>
        </w:rPr>
        <w:t>interested</w:t>
      </w:r>
      <w:proofErr w:type="gramEnd"/>
      <w:r>
        <w:rPr>
          <w:rFonts w:ascii="Arial" w:hAnsi="Arial" w:cs="Arial"/>
        </w:rPr>
        <w:t xml:space="preserve"> please contact our Manager on 02 6765 8999.</w:t>
      </w:r>
    </w:p>
    <w:p w14:paraId="3999ED98" w14:textId="77777777" w:rsidR="00FD3E36" w:rsidRDefault="00FD3E36" w:rsidP="00D32A09">
      <w:pPr>
        <w:jc w:val="both"/>
        <w:rPr>
          <w:rFonts w:ascii="Arial" w:hAnsi="Arial" w:cs="Arial"/>
        </w:rPr>
      </w:pPr>
    </w:p>
    <w:p w14:paraId="5B301058" w14:textId="77777777" w:rsidR="00FD3E36" w:rsidRDefault="00FD3E36" w:rsidP="00D32A09">
      <w:pPr>
        <w:jc w:val="both"/>
        <w:rPr>
          <w:rFonts w:ascii="Arial" w:hAnsi="Arial" w:cs="Arial"/>
        </w:rPr>
      </w:pPr>
    </w:p>
    <w:p w14:paraId="2D8A799B" w14:textId="77777777" w:rsidR="00FD3E36" w:rsidRDefault="00FD3E36" w:rsidP="00D32A09">
      <w:pPr>
        <w:jc w:val="both"/>
        <w:rPr>
          <w:rFonts w:ascii="Arial" w:hAnsi="Arial" w:cs="Arial"/>
        </w:rPr>
      </w:pPr>
    </w:p>
    <w:p w14:paraId="7BFBF32A" w14:textId="77777777" w:rsidR="00FD3E36" w:rsidRDefault="00FD3E36" w:rsidP="00D32A09">
      <w:pPr>
        <w:jc w:val="both"/>
        <w:rPr>
          <w:rFonts w:ascii="Arial" w:hAnsi="Arial" w:cs="Arial"/>
        </w:rPr>
      </w:pPr>
    </w:p>
    <w:p w14:paraId="29D26723" w14:textId="77777777" w:rsidR="00FD3E36" w:rsidRDefault="00FD3E36" w:rsidP="00D32A09">
      <w:pPr>
        <w:jc w:val="both"/>
        <w:rPr>
          <w:rFonts w:ascii="Arial" w:hAnsi="Arial" w:cs="Arial"/>
        </w:rPr>
      </w:pPr>
    </w:p>
    <w:p w14:paraId="22A0870E" w14:textId="77777777" w:rsidR="00FD3E36" w:rsidRDefault="00FD3E36" w:rsidP="00D32A09">
      <w:pPr>
        <w:jc w:val="both"/>
        <w:rPr>
          <w:rFonts w:ascii="Arial" w:hAnsi="Arial" w:cs="Arial"/>
        </w:rPr>
      </w:pPr>
    </w:p>
    <w:p w14:paraId="65A81F96" w14:textId="77777777" w:rsidR="00FD3E36" w:rsidRDefault="00FD3E36" w:rsidP="00D32A09">
      <w:pPr>
        <w:jc w:val="both"/>
        <w:rPr>
          <w:rFonts w:ascii="Arial" w:hAnsi="Arial" w:cs="Arial"/>
        </w:rPr>
      </w:pPr>
    </w:p>
    <w:p w14:paraId="02E947DC" w14:textId="77777777" w:rsidR="00FD3E36" w:rsidRDefault="00FD3E36" w:rsidP="00D32A09">
      <w:pPr>
        <w:jc w:val="both"/>
        <w:rPr>
          <w:rFonts w:ascii="Arial" w:hAnsi="Arial" w:cs="Arial"/>
        </w:rPr>
      </w:pPr>
    </w:p>
    <w:p w14:paraId="18F23A58" w14:textId="77777777" w:rsidR="00FD3E36" w:rsidRDefault="00FD3E36" w:rsidP="00D32A09">
      <w:pPr>
        <w:jc w:val="both"/>
        <w:rPr>
          <w:rFonts w:ascii="Arial" w:hAnsi="Arial" w:cs="Arial"/>
        </w:rPr>
      </w:pPr>
    </w:p>
    <w:p w14:paraId="6E1C7DE3" w14:textId="77777777" w:rsidR="00FD3E36" w:rsidRDefault="00FD3E36" w:rsidP="00D32A09">
      <w:pPr>
        <w:jc w:val="both"/>
        <w:rPr>
          <w:rFonts w:ascii="Arial" w:hAnsi="Arial" w:cs="Arial"/>
        </w:rPr>
      </w:pPr>
    </w:p>
    <w:p w14:paraId="52405496" w14:textId="77777777" w:rsidR="00FD3E36" w:rsidRDefault="00FD3E36" w:rsidP="00D32A09">
      <w:pPr>
        <w:jc w:val="both"/>
        <w:rPr>
          <w:rFonts w:ascii="Arial" w:hAnsi="Arial" w:cs="Arial"/>
        </w:rPr>
      </w:pPr>
    </w:p>
    <w:p w14:paraId="2BE81018" w14:textId="77777777" w:rsidR="00FD3E36" w:rsidRDefault="00FD3E36" w:rsidP="00D32A09">
      <w:pPr>
        <w:jc w:val="both"/>
        <w:rPr>
          <w:rFonts w:ascii="Arial" w:hAnsi="Arial" w:cs="Arial"/>
        </w:rPr>
      </w:pPr>
    </w:p>
    <w:p w14:paraId="02C72423" w14:textId="77777777" w:rsidR="00FD3E36" w:rsidRDefault="00FD3E36" w:rsidP="00D32A09">
      <w:pPr>
        <w:jc w:val="both"/>
        <w:rPr>
          <w:rFonts w:ascii="Arial" w:hAnsi="Arial" w:cs="Arial"/>
        </w:rPr>
      </w:pPr>
    </w:p>
    <w:p w14:paraId="6B48C5D2" w14:textId="77777777" w:rsidR="00FD3E36" w:rsidRPr="008A45AB" w:rsidRDefault="00FD3E36" w:rsidP="00D32A09">
      <w:pPr>
        <w:jc w:val="both"/>
        <w:rPr>
          <w:rFonts w:ascii="Arial" w:hAnsi="Arial" w:cs="Arial"/>
        </w:rPr>
      </w:pPr>
    </w:p>
    <w:p w14:paraId="6C0BF780" w14:textId="21739BF9" w:rsidR="00E842AC" w:rsidRDefault="00E842AC" w:rsidP="00D32A09">
      <w:pPr>
        <w:pStyle w:val="Heading1"/>
        <w:jc w:val="both"/>
      </w:pPr>
      <w:bookmarkStart w:id="26" w:name="_Toc149566531"/>
      <w:r>
        <w:lastRenderedPageBreak/>
        <w:t>NDIS &amp; Package Care Pricing</w:t>
      </w:r>
      <w:bookmarkEnd w:id="26"/>
    </w:p>
    <w:p w14:paraId="17514B5F" w14:textId="77777777" w:rsidR="00FD3E36" w:rsidRPr="00FD3E36" w:rsidRDefault="00FD3E36" w:rsidP="00FD3E36"/>
    <w:p w14:paraId="08C6ACD1" w14:textId="48E08453" w:rsidR="004118BA" w:rsidRDefault="00014002" w:rsidP="00D32A09">
      <w:pPr>
        <w:jc w:val="both"/>
        <w:rPr>
          <w:rFonts w:ascii="Arial" w:hAnsi="Arial" w:cs="Arial"/>
        </w:rPr>
      </w:pPr>
      <w:r w:rsidRPr="00014002">
        <w:rPr>
          <w:rFonts w:ascii="Arial" w:hAnsi="Arial" w:cs="Arial"/>
        </w:rPr>
        <w:t xml:space="preserve">When a client starts on an Aged </w:t>
      </w:r>
      <w:r>
        <w:rPr>
          <w:rFonts w:ascii="Arial" w:hAnsi="Arial" w:cs="Arial"/>
        </w:rPr>
        <w:t>Care package</w:t>
      </w:r>
      <w:r w:rsidR="00887F20">
        <w:rPr>
          <w:rFonts w:ascii="Arial" w:hAnsi="Arial" w:cs="Arial"/>
        </w:rPr>
        <w:t xml:space="preserve"> or the NDIS the government guidelines direct the provider to pay for the preparation and delivery of the meals and direct meal services to recover the cost of the food from the consumer. Tamworth Meals on Wheels comply with the Package Care and NDIS</w:t>
      </w:r>
      <w:r w:rsidR="004118BA">
        <w:rPr>
          <w:rFonts w:ascii="Arial" w:hAnsi="Arial" w:cs="Arial"/>
        </w:rPr>
        <w:t xml:space="preserve"> guidelines in full. </w:t>
      </w:r>
    </w:p>
    <w:tbl>
      <w:tblPr>
        <w:tblStyle w:val="TableGrid"/>
        <w:tblpPr w:leftFromText="180" w:rightFromText="180" w:vertAnchor="text" w:horzAnchor="margin" w:tblpXSpec="right" w:tblpY="515"/>
        <w:tblW w:w="3823" w:type="dxa"/>
        <w:tblLook w:val="04A0" w:firstRow="1" w:lastRow="0" w:firstColumn="1" w:lastColumn="0" w:noHBand="0" w:noVBand="1"/>
      </w:tblPr>
      <w:tblGrid>
        <w:gridCol w:w="1884"/>
        <w:gridCol w:w="1939"/>
      </w:tblGrid>
      <w:tr w:rsidR="004118BA" w14:paraId="167692D6" w14:textId="77777777" w:rsidTr="00F6283C">
        <w:trPr>
          <w:trHeight w:val="685"/>
        </w:trPr>
        <w:tc>
          <w:tcPr>
            <w:tcW w:w="3823" w:type="dxa"/>
            <w:gridSpan w:val="2"/>
            <w:vAlign w:val="center"/>
          </w:tcPr>
          <w:p w14:paraId="7C104010" w14:textId="4889FBF5" w:rsidR="004118BA" w:rsidRPr="004118BA" w:rsidRDefault="004118BA" w:rsidP="004118BA">
            <w:pPr>
              <w:spacing w:after="240"/>
              <w:rPr>
                <w:rFonts w:ascii="Arial" w:hAnsi="Arial" w:cs="Arial"/>
                <w:b/>
                <w:bCs/>
              </w:rPr>
            </w:pPr>
            <w:r w:rsidRPr="004118BA">
              <w:rPr>
                <w:rFonts w:ascii="Arial" w:hAnsi="Arial" w:cs="Arial"/>
                <w:b/>
                <w:bCs/>
              </w:rPr>
              <w:t xml:space="preserve">Charges to the </w:t>
            </w:r>
            <w:r w:rsidR="005104B6">
              <w:rPr>
                <w:rFonts w:ascii="Arial" w:hAnsi="Arial" w:cs="Arial"/>
                <w:b/>
                <w:bCs/>
              </w:rPr>
              <w:t>C</w:t>
            </w:r>
            <w:r w:rsidRPr="004118BA">
              <w:rPr>
                <w:rFonts w:ascii="Arial" w:hAnsi="Arial" w:cs="Arial"/>
                <w:b/>
                <w:bCs/>
              </w:rPr>
              <w:t>lient</w:t>
            </w:r>
          </w:p>
        </w:tc>
      </w:tr>
      <w:tr w:rsidR="004118BA" w14:paraId="1F73CFAA" w14:textId="77777777" w:rsidTr="00F6283C">
        <w:trPr>
          <w:trHeight w:val="340"/>
        </w:trPr>
        <w:tc>
          <w:tcPr>
            <w:tcW w:w="1884" w:type="dxa"/>
          </w:tcPr>
          <w:p w14:paraId="5DEBDA4E" w14:textId="77777777" w:rsidR="004118BA" w:rsidRDefault="004118BA" w:rsidP="00F6283C">
            <w:pPr>
              <w:rPr>
                <w:rFonts w:ascii="Arial" w:hAnsi="Arial" w:cs="Arial"/>
              </w:rPr>
            </w:pPr>
            <w:r>
              <w:rPr>
                <w:rFonts w:ascii="Arial" w:hAnsi="Arial" w:cs="Arial"/>
              </w:rPr>
              <w:t>Main Meal</w:t>
            </w:r>
          </w:p>
        </w:tc>
        <w:tc>
          <w:tcPr>
            <w:tcW w:w="1939" w:type="dxa"/>
          </w:tcPr>
          <w:p w14:paraId="3C22D5E0" w14:textId="32D9C8B3" w:rsidR="004118BA" w:rsidRDefault="004118BA" w:rsidP="00F6283C">
            <w:pPr>
              <w:rPr>
                <w:rFonts w:ascii="Arial" w:hAnsi="Arial" w:cs="Arial"/>
              </w:rPr>
            </w:pPr>
            <w:r>
              <w:rPr>
                <w:rFonts w:ascii="Arial" w:hAnsi="Arial" w:cs="Arial"/>
              </w:rPr>
              <w:t>$3.00</w:t>
            </w:r>
          </w:p>
        </w:tc>
      </w:tr>
      <w:tr w:rsidR="004118BA" w14:paraId="68069A00" w14:textId="77777777" w:rsidTr="00F6283C">
        <w:trPr>
          <w:trHeight w:val="340"/>
        </w:trPr>
        <w:tc>
          <w:tcPr>
            <w:tcW w:w="1884" w:type="dxa"/>
          </w:tcPr>
          <w:p w14:paraId="38F265B4" w14:textId="77777777" w:rsidR="004118BA" w:rsidRDefault="004118BA" w:rsidP="00F6283C">
            <w:pPr>
              <w:rPr>
                <w:rFonts w:ascii="Arial" w:hAnsi="Arial" w:cs="Arial"/>
              </w:rPr>
            </w:pPr>
            <w:r>
              <w:rPr>
                <w:rFonts w:ascii="Arial" w:hAnsi="Arial" w:cs="Arial"/>
              </w:rPr>
              <w:t>Mini Meal</w:t>
            </w:r>
          </w:p>
        </w:tc>
        <w:tc>
          <w:tcPr>
            <w:tcW w:w="1939" w:type="dxa"/>
          </w:tcPr>
          <w:p w14:paraId="46348607" w14:textId="2B92736E" w:rsidR="004118BA" w:rsidRDefault="004118BA" w:rsidP="00F6283C">
            <w:pPr>
              <w:rPr>
                <w:rFonts w:ascii="Arial" w:hAnsi="Arial" w:cs="Arial"/>
              </w:rPr>
            </w:pPr>
            <w:r>
              <w:rPr>
                <w:rFonts w:ascii="Arial" w:hAnsi="Arial" w:cs="Arial"/>
              </w:rPr>
              <w:t>$2.00</w:t>
            </w:r>
          </w:p>
        </w:tc>
      </w:tr>
      <w:tr w:rsidR="004118BA" w14:paraId="5E5C30B8" w14:textId="77777777" w:rsidTr="00F6283C">
        <w:trPr>
          <w:trHeight w:val="340"/>
        </w:trPr>
        <w:tc>
          <w:tcPr>
            <w:tcW w:w="1884" w:type="dxa"/>
          </w:tcPr>
          <w:p w14:paraId="604EDB93" w14:textId="77777777" w:rsidR="004118BA" w:rsidRDefault="004118BA" w:rsidP="00F6283C">
            <w:pPr>
              <w:rPr>
                <w:rFonts w:ascii="Arial" w:hAnsi="Arial" w:cs="Arial"/>
              </w:rPr>
            </w:pPr>
            <w:r>
              <w:rPr>
                <w:rFonts w:ascii="Arial" w:hAnsi="Arial" w:cs="Arial"/>
              </w:rPr>
              <w:t>Dessert</w:t>
            </w:r>
          </w:p>
        </w:tc>
        <w:tc>
          <w:tcPr>
            <w:tcW w:w="1939" w:type="dxa"/>
          </w:tcPr>
          <w:p w14:paraId="4C4A6D9E" w14:textId="31D68BF9" w:rsidR="004118BA" w:rsidRDefault="004118BA" w:rsidP="00F6283C">
            <w:pPr>
              <w:rPr>
                <w:rFonts w:ascii="Arial" w:hAnsi="Arial" w:cs="Arial"/>
              </w:rPr>
            </w:pPr>
            <w:r>
              <w:rPr>
                <w:rFonts w:ascii="Arial" w:hAnsi="Arial" w:cs="Arial"/>
              </w:rPr>
              <w:t>$1.00</w:t>
            </w:r>
          </w:p>
        </w:tc>
      </w:tr>
      <w:tr w:rsidR="004118BA" w14:paraId="6B057166" w14:textId="77777777" w:rsidTr="00F6283C">
        <w:trPr>
          <w:trHeight w:val="340"/>
        </w:trPr>
        <w:tc>
          <w:tcPr>
            <w:tcW w:w="1884" w:type="dxa"/>
          </w:tcPr>
          <w:p w14:paraId="11C5F962" w14:textId="77777777" w:rsidR="004118BA" w:rsidRDefault="004118BA" w:rsidP="00F6283C">
            <w:pPr>
              <w:rPr>
                <w:rFonts w:ascii="Arial" w:hAnsi="Arial" w:cs="Arial"/>
              </w:rPr>
            </w:pPr>
            <w:r>
              <w:rPr>
                <w:rFonts w:ascii="Arial" w:hAnsi="Arial" w:cs="Arial"/>
              </w:rPr>
              <w:t>Soup</w:t>
            </w:r>
          </w:p>
        </w:tc>
        <w:tc>
          <w:tcPr>
            <w:tcW w:w="1939" w:type="dxa"/>
          </w:tcPr>
          <w:p w14:paraId="72FCE5B6" w14:textId="754AD59C" w:rsidR="004118BA" w:rsidRDefault="004118BA" w:rsidP="00F6283C">
            <w:pPr>
              <w:rPr>
                <w:rFonts w:ascii="Arial" w:hAnsi="Arial" w:cs="Arial"/>
              </w:rPr>
            </w:pPr>
            <w:r>
              <w:rPr>
                <w:rFonts w:ascii="Arial" w:hAnsi="Arial" w:cs="Arial"/>
              </w:rPr>
              <w:t>$1.00</w:t>
            </w:r>
          </w:p>
        </w:tc>
      </w:tr>
      <w:tr w:rsidR="004118BA" w14:paraId="5E8CC00D" w14:textId="77777777" w:rsidTr="00F6283C">
        <w:trPr>
          <w:trHeight w:val="340"/>
        </w:trPr>
        <w:tc>
          <w:tcPr>
            <w:tcW w:w="1884" w:type="dxa"/>
          </w:tcPr>
          <w:p w14:paraId="4ADC40AD" w14:textId="77777777" w:rsidR="004118BA" w:rsidRDefault="004118BA" w:rsidP="00F6283C">
            <w:pPr>
              <w:rPr>
                <w:rFonts w:ascii="Arial" w:hAnsi="Arial" w:cs="Arial"/>
              </w:rPr>
            </w:pPr>
            <w:r>
              <w:rPr>
                <w:rFonts w:ascii="Arial" w:hAnsi="Arial" w:cs="Arial"/>
              </w:rPr>
              <w:t>Sandwich</w:t>
            </w:r>
          </w:p>
        </w:tc>
        <w:tc>
          <w:tcPr>
            <w:tcW w:w="1939" w:type="dxa"/>
          </w:tcPr>
          <w:p w14:paraId="7EAA18F7" w14:textId="73C612FD" w:rsidR="004118BA" w:rsidRDefault="004118BA" w:rsidP="00F6283C">
            <w:pPr>
              <w:rPr>
                <w:rFonts w:ascii="Arial" w:hAnsi="Arial" w:cs="Arial"/>
              </w:rPr>
            </w:pPr>
            <w:r>
              <w:rPr>
                <w:rFonts w:ascii="Arial" w:hAnsi="Arial" w:cs="Arial"/>
              </w:rPr>
              <w:t>$1.00</w:t>
            </w:r>
          </w:p>
        </w:tc>
      </w:tr>
      <w:tr w:rsidR="004118BA" w14:paraId="4DAEAE33" w14:textId="77777777" w:rsidTr="00F6283C">
        <w:trPr>
          <w:trHeight w:val="340"/>
        </w:trPr>
        <w:tc>
          <w:tcPr>
            <w:tcW w:w="1884" w:type="dxa"/>
          </w:tcPr>
          <w:p w14:paraId="58B0AA88" w14:textId="77777777" w:rsidR="004118BA" w:rsidRDefault="004118BA" w:rsidP="00F6283C">
            <w:pPr>
              <w:rPr>
                <w:rFonts w:ascii="Arial" w:hAnsi="Arial" w:cs="Arial"/>
              </w:rPr>
            </w:pPr>
            <w:r>
              <w:rPr>
                <w:rFonts w:ascii="Arial" w:hAnsi="Arial" w:cs="Arial"/>
              </w:rPr>
              <w:t>Pies</w:t>
            </w:r>
          </w:p>
        </w:tc>
        <w:tc>
          <w:tcPr>
            <w:tcW w:w="1939" w:type="dxa"/>
          </w:tcPr>
          <w:p w14:paraId="0C8B0E42" w14:textId="48B6FFE7" w:rsidR="004118BA" w:rsidRDefault="004118BA" w:rsidP="00F6283C">
            <w:pPr>
              <w:rPr>
                <w:rFonts w:ascii="Arial" w:hAnsi="Arial" w:cs="Arial"/>
              </w:rPr>
            </w:pPr>
            <w:r>
              <w:rPr>
                <w:rFonts w:ascii="Arial" w:hAnsi="Arial" w:cs="Arial"/>
              </w:rPr>
              <w:t>$1.00</w:t>
            </w:r>
          </w:p>
        </w:tc>
      </w:tr>
      <w:tr w:rsidR="004118BA" w14:paraId="59B060E4" w14:textId="77777777" w:rsidTr="00F6283C">
        <w:trPr>
          <w:trHeight w:val="340"/>
        </w:trPr>
        <w:tc>
          <w:tcPr>
            <w:tcW w:w="1884" w:type="dxa"/>
          </w:tcPr>
          <w:p w14:paraId="415DCB85" w14:textId="77777777" w:rsidR="004118BA" w:rsidRDefault="004118BA" w:rsidP="00F6283C">
            <w:pPr>
              <w:rPr>
                <w:rFonts w:ascii="Arial" w:hAnsi="Arial" w:cs="Arial"/>
              </w:rPr>
            </w:pPr>
            <w:r>
              <w:rPr>
                <w:rFonts w:ascii="Arial" w:hAnsi="Arial" w:cs="Arial"/>
              </w:rPr>
              <w:t>Up &amp; Go’s</w:t>
            </w:r>
          </w:p>
        </w:tc>
        <w:tc>
          <w:tcPr>
            <w:tcW w:w="1939" w:type="dxa"/>
          </w:tcPr>
          <w:p w14:paraId="465583DC" w14:textId="1B9BA804" w:rsidR="004118BA" w:rsidRDefault="004118BA" w:rsidP="00F6283C">
            <w:pPr>
              <w:rPr>
                <w:rFonts w:ascii="Arial" w:hAnsi="Arial" w:cs="Arial"/>
              </w:rPr>
            </w:pPr>
            <w:r>
              <w:rPr>
                <w:rFonts w:ascii="Arial" w:hAnsi="Arial" w:cs="Arial"/>
              </w:rPr>
              <w:t>$1.00</w:t>
            </w:r>
          </w:p>
        </w:tc>
      </w:tr>
    </w:tbl>
    <w:p w14:paraId="2936537C" w14:textId="7D0D427D" w:rsidR="004118BA" w:rsidRDefault="004118BA" w:rsidP="00014002">
      <w:pPr>
        <w:spacing w:after="240"/>
        <w:rPr>
          <w:rFonts w:ascii="Arial" w:hAnsi="Arial" w:cs="Arial"/>
        </w:rPr>
      </w:pPr>
      <w:r>
        <w:rPr>
          <w:rFonts w:ascii="Arial" w:hAnsi="Arial" w:cs="Arial"/>
        </w:rPr>
        <w:t>The following charges apply to meals for package Care and NDIS:</w:t>
      </w:r>
    </w:p>
    <w:tbl>
      <w:tblPr>
        <w:tblStyle w:val="TableGrid"/>
        <w:tblpPr w:leftFromText="180" w:rightFromText="180" w:vertAnchor="text" w:tblpY="1"/>
        <w:tblOverlap w:val="never"/>
        <w:tblW w:w="0" w:type="auto"/>
        <w:tblLook w:val="04A0" w:firstRow="1" w:lastRow="0" w:firstColumn="1" w:lastColumn="0" w:noHBand="0" w:noVBand="1"/>
      </w:tblPr>
      <w:tblGrid>
        <w:gridCol w:w="2086"/>
        <w:gridCol w:w="1737"/>
      </w:tblGrid>
      <w:tr w:rsidR="004118BA" w14:paraId="22AB5459" w14:textId="77777777" w:rsidTr="00F6283C">
        <w:trPr>
          <w:trHeight w:val="647"/>
        </w:trPr>
        <w:tc>
          <w:tcPr>
            <w:tcW w:w="3823" w:type="dxa"/>
            <w:gridSpan w:val="2"/>
            <w:vAlign w:val="center"/>
          </w:tcPr>
          <w:p w14:paraId="73D3E2A9" w14:textId="0A629CEE" w:rsidR="004118BA" w:rsidRPr="004118BA" w:rsidRDefault="004118BA" w:rsidP="00F6283C">
            <w:pPr>
              <w:spacing w:after="240"/>
              <w:rPr>
                <w:rFonts w:ascii="Arial" w:hAnsi="Arial" w:cs="Arial"/>
                <w:b/>
                <w:bCs/>
              </w:rPr>
            </w:pPr>
            <w:r w:rsidRPr="004118BA">
              <w:rPr>
                <w:rFonts w:ascii="Arial" w:hAnsi="Arial" w:cs="Arial"/>
                <w:b/>
                <w:bCs/>
              </w:rPr>
              <w:t>Charges to the Provider</w:t>
            </w:r>
          </w:p>
        </w:tc>
      </w:tr>
      <w:tr w:rsidR="004118BA" w14:paraId="77582709" w14:textId="77777777" w:rsidTr="00F6283C">
        <w:trPr>
          <w:trHeight w:val="340"/>
        </w:trPr>
        <w:tc>
          <w:tcPr>
            <w:tcW w:w="2086" w:type="dxa"/>
          </w:tcPr>
          <w:p w14:paraId="21CFA3FD" w14:textId="48BDAFE9" w:rsidR="004118BA" w:rsidRDefault="004118BA" w:rsidP="00F6283C">
            <w:pPr>
              <w:rPr>
                <w:rFonts w:ascii="Arial" w:hAnsi="Arial" w:cs="Arial"/>
              </w:rPr>
            </w:pPr>
            <w:r>
              <w:rPr>
                <w:rFonts w:ascii="Arial" w:hAnsi="Arial" w:cs="Arial"/>
              </w:rPr>
              <w:t>Main Meal</w:t>
            </w:r>
          </w:p>
        </w:tc>
        <w:tc>
          <w:tcPr>
            <w:tcW w:w="1737" w:type="dxa"/>
          </w:tcPr>
          <w:p w14:paraId="35D2E997" w14:textId="4B73990E" w:rsidR="004118BA" w:rsidRDefault="004118BA" w:rsidP="00F6283C">
            <w:pPr>
              <w:rPr>
                <w:rFonts w:ascii="Arial" w:hAnsi="Arial" w:cs="Arial"/>
              </w:rPr>
            </w:pPr>
            <w:r>
              <w:rPr>
                <w:rFonts w:ascii="Arial" w:hAnsi="Arial" w:cs="Arial"/>
              </w:rPr>
              <w:t>$8</w:t>
            </w:r>
          </w:p>
        </w:tc>
      </w:tr>
      <w:tr w:rsidR="004118BA" w14:paraId="3E959DF3" w14:textId="77777777" w:rsidTr="00F6283C">
        <w:trPr>
          <w:trHeight w:val="340"/>
        </w:trPr>
        <w:tc>
          <w:tcPr>
            <w:tcW w:w="2086" w:type="dxa"/>
          </w:tcPr>
          <w:p w14:paraId="0BDE74AA" w14:textId="55442C2E" w:rsidR="004118BA" w:rsidRDefault="004118BA" w:rsidP="00F6283C">
            <w:pPr>
              <w:rPr>
                <w:rFonts w:ascii="Arial" w:hAnsi="Arial" w:cs="Arial"/>
              </w:rPr>
            </w:pPr>
            <w:r>
              <w:rPr>
                <w:rFonts w:ascii="Arial" w:hAnsi="Arial" w:cs="Arial"/>
              </w:rPr>
              <w:t>Mini Meal</w:t>
            </w:r>
          </w:p>
        </w:tc>
        <w:tc>
          <w:tcPr>
            <w:tcW w:w="1737" w:type="dxa"/>
          </w:tcPr>
          <w:p w14:paraId="702E62EA" w14:textId="547254DB" w:rsidR="004118BA" w:rsidRDefault="004118BA" w:rsidP="00F6283C">
            <w:pPr>
              <w:rPr>
                <w:rFonts w:ascii="Arial" w:hAnsi="Arial" w:cs="Arial"/>
              </w:rPr>
            </w:pPr>
            <w:r>
              <w:rPr>
                <w:rFonts w:ascii="Arial" w:hAnsi="Arial" w:cs="Arial"/>
              </w:rPr>
              <w:t>$4.50</w:t>
            </w:r>
          </w:p>
        </w:tc>
      </w:tr>
      <w:tr w:rsidR="004118BA" w14:paraId="3727238C" w14:textId="77777777" w:rsidTr="00F6283C">
        <w:trPr>
          <w:trHeight w:val="340"/>
        </w:trPr>
        <w:tc>
          <w:tcPr>
            <w:tcW w:w="2086" w:type="dxa"/>
          </w:tcPr>
          <w:p w14:paraId="0CD93F55" w14:textId="3D069318" w:rsidR="004118BA" w:rsidRDefault="004118BA" w:rsidP="00F6283C">
            <w:pPr>
              <w:rPr>
                <w:rFonts w:ascii="Arial" w:hAnsi="Arial" w:cs="Arial"/>
              </w:rPr>
            </w:pPr>
            <w:r>
              <w:rPr>
                <w:rFonts w:ascii="Arial" w:hAnsi="Arial" w:cs="Arial"/>
              </w:rPr>
              <w:t>Dessert</w:t>
            </w:r>
          </w:p>
        </w:tc>
        <w:tc>
          <w:tcPr>
            <w:tcW w:w="1737" w:type="dxa"/>
          </w:tcPr>
          <w:p w14:paraId="055F615F" w14:textId="46063366" w:rsidR="004118BA" w:rsidRDefault="004118BA" w:rsidP="00F6283C">
            <w:pPr>
              <w:rPr>
                <w:rFonts w:ascii="Arial" w:hAnsi="Arial" w:cs="Arial"/>
              </w:rPr>
            </w:pPr>
            <w:r>
              <w:rPr>
                <w:rFonts w:ascii="Arial" w:hAnsi="Arial" w:cs="Arial"/>
              </w:rPr>
              <w:t>$2.50</w:t>
            </w:r>
          </w:p>
        </w:tc>
      </w:tr>
      <w:tr w:rsidR="004118BA" w14:paraId="560E4B11" w14:textId="77777777" w:rsidTr="00F6283C">
        <w:trPr>
          <w:trHeight w:val="340"/>
        </w:trPr>
        <w:tc>
          <w:tcPr>
            <w:tcW w:w="2086" w:type="dxa"/>
          </w:tcPr>
          <w:p w14:paraId="738B87E0" w14:textId="78982100" w:rsidR="004118BA" w:rsidRDefault="004118BA" w:rsidP="00F6283C">
            <w:pPr>
              <w:rPr>
                <w:rFonts w:ascii="Arial" w:hAnsi="Arial" w:cs="Arial"/>
              </w:rPr>
            </w:pPr>
            <w:r>
              <w:rPr>
                <w:rFonts w:ascii="Arial" w:hAnsi="Arial" w:cs="Arial"/>
              </w:rPr>
              <w:t>Soup</w:t>
            </w:r>
          </w:p>
        </w:tc>
        <w:tc>
          <w:tcPr>
            <w:tcW w:w="1737" w:type="dxa"/>
          </w:tcPr>
          <w:p w14:paraId="4AE88A4B" w14:textId="1A1205C1" w:rsidR="004118BA" w:rsidRDefault="004118BA" w:rsidP="00F6283C">
            <w:pPr>
              <w:rPr>
                <w:rFonts w:ascii="Arial" w:hAnsi="Arial" w:cs="Arial"/>
              </w:rPr>
            </w:pPr>
            <w:r>
              <w:rPr>
                <w:rFonts w:ascii="Arial" w:hAnsi="Arial" w:cs="Arial"/>
              </w:rPr>
              <w:t>$</w:t>
            </w:r>
            <w:r w:rsidR="00186BEF">
              <w:rPr>
                <w:rFonts w:ascii="Arial" w:hAnsi="Arial" w:cs="Arial"/>
              </w:rPr>
              <w:t>2.00</w:t>
            </w:r>
          </w:p>
        </w:tc>
      </w:tr>
      <w:tr w:rsidR="004118BA" w14:paraId="4DBAB9C5" w14:textId="77777777" w:rsidTr="00F6283C">
        <w:trPr>
          <w:trHeight w:val="340"/>
        </w:trPr>
        <w:tc>
          <w:tcPr>
            <w:tcW w:w="2086" w:type="dxa"/>
          </w:tcPr>
          <w:p w14:paraId="7D62B39F" w14:textId="31E04419" w:rsidR="004118BA" w:rsidRDefault="004118BA" w:rsidP="00F6283C">
            <w:pPr>
              <w:rPr>
                <w:rFonts w:ascii="Arial" w:hAnsi="Arial" w:cs="Arial"/>
              </w:rPr>
            </w:pPr>
            <w:r>
              <w:rPr>
                <w:rFonts w:ascii="Arial" w:hAnsi="Arial" w:cs="Arial"/>
              </w:rPr>
              <w:t>Sandwich</w:t>
            </w:r>
          </w:p>
        </w:tc>
        <w:tc>
          <w:tcPr>
            <w:tcW w:w="1737" w:type="dxa"/>
          </w:tcPr>
          <w:p w14:paraId="4E91E2E8" w14:textId="4F8DFF7F" w:rsidR="004118BA" w:rsidRDefault="004118BA" w:rsidP="00F6283C">
            <w:pPr>
              <w:rPr>
                <w:rFonts w:ascii="Arial" w:hAnsi="Arial" w:cs="Arial"/>
              </w:rPr>
            </w:pPr>
            <w:r>
              <w:rPr>
                <w:rFonts w:ascii="Arial" w:hAnsi="Arial" w:cs="Arial"/>
              </w:rPr>
              <w:t>$3.50</w:t>
            </w:r>
          </w:p>
        </w:tc>
      </w:tr>
      <w:tr w:rsidR="004118BA" w14:paraId="38C6F0AB" w14:textId="77777777" w:rsidTr="00F6283C">
        <w:trPr>
          <w:trHeight w:val="340"/>
        </w:trPr>
        <w:tc>
          <w:tcPr>
            <w:tcW w:w="2086" w:type="dxa"/>
          </w:tcPr>
          <w:p w14:paraId="0F758C17" w14:textId="2C15B25F" w:rsidR="004118BA" w:rsidRDefault="004118BA" w:rsidP="00F6283C">
            <w:pPr>
              <w:rPr>
                <w:rFonts w:ascii="Arial" w:hAnsi="Arial" w:cs="Arial"/>
              </w:rPr>
            </w:pPr>
            <w:r>
              <w:rPr>
                <w:rFonts w:ascii="Arial" w:hAnsi="Arial" w:cs="Arial"/>
              </w:rPr>
              <w:t>Pies</w:t>
            </w:r>
          </w:p>
        </w:tc>
        <w:tc>
          <w:tcPr>
            <w:tcW w:w="1737" w:type="dxa"/>
          </w:tcPr>
          <w:p w14:paraId="2B8C19CF" w14:textId="5D3AF976" w:rsidR="004118BA" w:rsidRDefault="004118BA" w:rsidP="00F6283C">
            <w:pPr>
              <w:rPr>
                <w:rFonts w:ascii="Arial" w:hAnsi="Arial" w:cs="Arial"/>
              </w:rPr>
            </w:pPr>
            <w:r>
              <w:rPr>
                <w:rFonts w:ascii="Arial" w:hAnsi="Arial" w:cs="Arial"/>
              </w:rPr>
              <w:t>$4.50</w:t>
            </w:r>
          </w:p>
        </w:tc>
      </w:tr>
      <w:tr w:rsidR="004118BA" w14:paraId="5F75746C" w14:textId="77777777" w:rsidTr="00F6283C">
        <w:trPr>
          <w:trHeight w:val="340"/>
        </w:trPr>
        <w:tc>
          <w:tcPr>
            <w:tcW w:w="2086" w:type="dxa"/>
          </w:tcPr>
          <w:p w14:paraId="79F28B43" w14:textId="149386CF" w:rsidR="004118BA" w:rsidRDefault="004118BA" w:rsidP="00F6283C">
            <w:pPr>
              <w:rPr>
                <w:rFonts w:ascii="Arial" w:hAnsi="Arial" w:cs="Arial"/>
              </w:rPr>
            </w:pPr>
            <w:r>
              <w:rPr>
                <w:rFonts w:ascii="Arial" w:hAnsi="Arial" w:cs="Arial"/>
              </w:rPr>
              <w:t>Up &amp; Go’s</w:t>
            </w:r>
          </w:p>
        </w:tc>
        <w:tc>
          <w:tcPr>
            <w:tcW w:w="1737" w:type="dxa"/>
          </w:tcPr>
          <w:p w14:paraId="68D571A3" w14:textId="628C7B19" w:rsidR="004118BA" w:rsidRDefault="004118BA" w:rsidP="00F6283C">
            <w:pPr>
              <w:rPr>
                <w:rFonts w:ascii="Arial" w:hAnsi="Arial" w:cs="Arial"/>
              </w:rPr>
            </w:pPr>
            <w:r>
              <w:rPr>
                <w:rFonts w:ascii="Arial" w:hAnsi="Arial" w:cs="Arial"/>
              </w:rPr>
              <w:t>$2.00</w:t>
            </w:r>
          </w:p>
        </w:tc>
      </w:tr>
    </w:tbl>
    <w:p w14:paraId="6017B63B" w14:textId="5E5FD5BB" w:rsidR="004118BA" w:rsidRDefault="004118BA" w:rsidP="00014002">
      <w:pPr>
        <w:spacing w:after="240"/>
        <w:rPr>
          <w:rFonts w:ascii="Arial" w:hAnsi="Arial" w:cs="Arial"/>
        </w:rPr>
      </w:pPr>
      <w:r>
        <w:rPr>
          <w:rFonts w:ascii="Arial" w:hAnsi="Arial" w:cs="Arial"/>
        </w:rPr>
        <w:br w:type="textWrapping" w:clear="all"/>
      </w:r>
      <w:r w:rsidR="008500FA">
        <w:rPr>
          <w:rFonts w:ascii="Arial" w:hAnsi="Arial" w:cs="Arial"/>
        </w:rPr>
        <w:t xml:space="preserve">Prices as </w:t>
      </w:r>
      <w:proofErr w:type="gramStart"/>
      <w:r w:rsidR="008500FA">
        <w:rPr>
          <w:rFonts w:ascii="Arial" w:hAnsi="Arial" w:cs="Arial"/>
        </w:rPr>
        <w:t>at</w:t>
      </w:r>
      <w:proofErr w:type="gramEnd"/>
      <w:r w:rsidR="008500FA">
        <w:rPr>
          <w:rFonts w:ascii="Arial" w:hAnsi="Arial" w:cs="Arial"/>
        </w:rPr>
        <w:t xml:space="preserve"> 23</w:t>
      </w:r>
      <w:r w:rsidR="008500FA" w:rsidRPr="008500FA">
        <w:rPr>
          <w:rFonts w:ascii="Arial" w:hAnsi="Arial" w:cs="Arial"/>
          <w:vertAlign w:val="superscript"/>
        </w:rPr>
        <w:t>rd</w:t>
      </w:r>
      <w:r w:rsidR="008500FA">
        <w:rPr>
          <w:rFonts w:ascii="Arial" w:hAnsi="Arial" w:cs="Arial"/>
        </w:rPr>
        <w:t xml:space="preserve"> October 2023. Prices may be subject to change.</w:t>
      </w:r>
    </w:p>
    <w:p w14:paraId="49DB13DA" w14:textId="342631E0" w:rsidR="00354CD3" w:rsidRPr="00354CD3" w:rsidRDefault="00F07E86" w:rsidP="00354CD3">
      <w:pPr>
        <w:spacing w:after="240"/>
        <w:rPr>
          <w:rFonts w:ascii="Arial" w:hAnsi="Arial" w:cs="Arial"/>
        </w:rPr>
      </w:pPr>
      <w:r w:rsidRPr="00014002">
        <w:rPr>
          <w:rFonts w:ascii="Arial" w:hAnsi="Arial" w:cs="Arial"/>
        </w:rPr>
        <w:br w:type="page"/>
      </w:r>
    </w:p>
    <w:p w14:paraId="048D2520" w14:textId="317C22D7" w:rsidR="00FD3E36" w:rsidRDefault="00FD3E36" w:rsidP="00FD3E36">
      <w:pPr>
        <w:pStyle w:val="Heading1"/>
        <w:jc w:val="both"/>
      </w:pPr>
      <w:bookmarkStart w:id="27" w:name="_Toc149566532"/>
      <w:r>
        <w:lastRenderedPageBreak/>
        <w:t>Appendix 1</w:t>
      </w:r>
      <w:bookmarkEnd w:id="27"/>
    </w:p>
    <w:p w14:paraId="06C40A51" w14:textId="690FC4CD" w:rsidR="00FD3E36" w:rsidRDefault="00CE4ECD" w:rsidP="00FD3E36">
      <w:r w:rsidRPr="00CE4ECD">
        <w:rPr>
          <w:noProof/>
        </w:rPr>
        <w:drawing>
          <wp:anchor distT="0" distB="0" distL="114300" distR="114300" simplePos="0" relativeHeight="251661312" behindDoc="1" locked="0" layoutInCell="1" allowOverlap="1" wp14:anchorId="29B76C80" wp14:editId="1E6DDBA2">
            <wp:simplePos x="0" y="0"/>
            <wp:positionH relativeFrom="column">
              <wp:posOffset>-438150</wp:posOffset>
            </wp:positionH>
            <wp:positionV relativeFrom="paragraph">
              <wp:posOffset>180340</wp:posOffset>
            </wp:positionV>
            <wp:extent cx="6162675" cy="7896225"/>
            <wp:effectExtent l="0" t="0" r="9525" b="9525"/>
            <wp:wrapTight wrapText="bothSides">
              <wp:wrapPolygon edited="0">
                <wp:start x="0" y="0"/>
                <wp:lineTo x="0" y="21574"/>
                <wp:lineTo x="21567" y="21574"/>
                <wp:lineTo x="21567" y="0"/>
                <wp:lineTo x="0" y="0"/>
              </wp:wrapPolygon>
            </wp:wrapTight>
            <wp:docPr id="111600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00621" name=""/>
                    <pic:cNvPicPr/>
                  </pic:nvPicPr>
                  <pic:blipFill>
                    <a:blip r:embed="rId22"/>
                    <a:stretch>
                      <a:fillRect/>
                    </a:stretch>
                  </pic:blipFill>
                  <pic:spPr>
                    <a:xfrm>
                      <a:off x="0" y="0"/>
                      <a:ext cx="6162675" cy="7896225"/>
                    </a:xfrm>
                    <a:prstGeom prst="rect">
                      <a:avLst/>
                    </a:prstGeom>
                  </pic:spPr>
                </pic:pic>
              </a:graphicData>
            </a:graphic>
            <wp14:sizeRelH relativeFrom="page">
              <wp14:pctWidth>0</wp14:pctWidth>
            </wp14:sizeRelH>
            <wp14:sizeRelV relativeFrom="page">
              <wp14:pctHeight>0</wp14:pctHeight>
            </wp14:sizeRelV>
          </wp:anchor>
        </w:drawing>
      </w:r>
    </w:p>
    <w:p w14:paraId="247ADC42" w14:textId="786F835F" w:rsidR="00FD3E36" w:rsidRPr="00FD3E36" w:rsidRDefault="00FD3E36" w:rsidP="00FD3E36"/>
    <w:p w14:paraId="6C29F33E" w14:textId="4136B7FD" w:rsidR="00FD3E36" w:rsidRDefault="00CE4ECD" w:rsidP="00807FE5">
      <w:pPr>
        <w:jc w:val="both"/>
        <w:rPr>
          <w:rFonts w:ascii="Arial" w:hAnsi="Arial" w:cs="Arial"/>
        </w:rPr>
      </w:pPr>
      <w:r w:rsidRPr="00CE4ECD">
        <w:rPr>
          <w:rFonts w:ascii="Arial" w:hAnsi="Arial" w:cs="Arial"/>
          <w:noProof/>
        </w:rPr>
        <w:lastRenderedPageBreak/>
        <w:drawing>
          <wp:inline distT="0" distB="0" distL="0" distR="0" wp14:anchorId="6B3D45F1" wp14:editId="687E697D">
            <wp:extent cx="5581650" cy="8181975"/>
            <wp:effectExtent l="0" t="0" r="0" b="9525"/>
            <wp:docPr id="601229493"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29493" name="Picture 1" descr="A document with text on it&#10;&#10;Description automatically generated"/>
                    <pic:cNvPicPr/>
                  </pic:nvPicPr>
                  <pic:blipFill>
                    <a:blip r:embed="rId23"/>
                    <a:stretch>
                      <a:fillRect/>
                    </a:stretch>
                  </pic:blipFill>
                  <pic:spPr>
                    <a:xfrm>
                      <a:off x="0" y="0"/>
                      <a:ext cx="5581906" cy="8182350"/>
                    </a:xfrm>
                    <a:prstGeom prst="rect">
                      <a:avLst/>
                    </a:prstGeom>
                  </pic:spPr>
                </pic:pic>
              </a:graphicData>
            </a:graphic>
          </wp:inline>
        </w:drawing>
      </w:r>
    </w:p>
    <w:p w14:paraId="5C8F8E1E" w14:textId="77777777" w:rsidR="00CE4ECD" w:rsidRDefault="00CE4ECD" w:rsidP="00807FE5">
      <w:pPr>
        <w:jc w:val="both"/>
        <w:rPr>
          <w:rFonts w:ascii="Arial" w:hAnsi="Arial" w:cs="Arial"/>
        </w:rPr>
      </w:pPr>
    </w:p>
    <w:p w14:paraId="201AE2ED" w14:textId="77777777" w:rsidR="00CE4ECD" w:rsidRDefault="00CE4ECD" w:rsidP="00807FE5">
      <w:pPr>
        <w:jc w:val="both"/>
        <w:rPr>
          <w:rFonts w:ascii="Arial" w:hAnsi="Arial" w:cs="Arial"/>
        </w:rPr>
      </w:pPr>
    </w:p>
    <w:p w14:paraId="52E841FE" w14:textId="77777777" w:rsidR="00CE4ECD" w:rsidRDefault="00CE4ECD" w:rsidP="00807FE5">
      <w:pPr>
        <w:jc w:val="both"/>
        <w:rPr>
          <w:rFonts w:ascii="Arial" w:hAnsi="Arial" w:cs="Arial"/>
        </w:rPr>
      </w:pPr>
    </w:p>
    <w:p w14:paraId="22EAAD54" w14:textId="123A8FAA" w:rsidR="00CE4ECD" w:rsidRDefault="00CE4ECD" w:rsidP="00CE4ECD">
      <w:pPr>
        <w:pStyle w:val="Heading1"/>
        <w:jc w:val="both"/>
      </w:pPr>
      <w:bookmarkStart w:id="28" w:name="_Toc149566533"/>
      <w:r w:rsidRPr="00CE4ECD">
        <w:rPr>
          <w:rFonts w:ascii="Arial" w:hAnsi="Arial" w:cs="Arial"/>
          <w:noProof/>
        </w:rPr>
        <w:lastRenderedPageBreak/>
        <w:drawing>
          <wp:anchor distT="0" distB="0" distL="114300" distR="114300" simplePos="0" relativeHeight="251660288" behindDoc="1" locked="0" layoutInCell="1" allowOverlap="1" wp14:anchorId="5F7AEFF3" wp14:editId="6AFD4B31">
            <wp:simplePos x="0" y="0"/>
            <wp:positionH relativeFrom="margin">
              <wp:posOffset>-352425</wp:posOffset>
            </wp:positionH>
            <wp:positionV relativeFrom="paragraph">
              <wp:posOffset>419100</wp:posOffset>
            </wp:positionV>
            <wp:extent cx="6067425" cy="8096250"/>
            <wp:effectExtent l="0" t="0" r="9525" b="0"/>
            <wp:wrapTight wrapText="bothSides">
              <wp:wrapPolygon edited="0">
                <wp:start x="0" y="0"/>
                <wp:lineTo x="0" y="21549"/>
                <wp:lineTo x="21566" y="21549"/>
                <wp:lineTo x="21566" y="0"/>
                <wp:lineTo x="0" y="0"/>
              </wp:wrapPolygon>
            </wp:wrapTight>
            <wp:docPr id="156071055" name="Picture 1" descr="A form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71055" name="Picture 1" descr="A form with text and images&#10;&#10;Description automatically generated with medium confidence"/>
                    <pic:cNvPicPr/>
                  </pic:nvPicPr>
                  <pic:blipFill>
                    <a:blip r:embed="rId24"/>
                    <a:stretch>
                      <a:fillRect/>
                    </a:stretch>
                  </pic:blipFill>
                  <pic:spPr>
                    <a:xfrm>
                      <a:off x="0" y="0"/>
                      <a:ext cx="6067425" cy="8096250"/>
                    </a:xfrm>
                    <a:prstGeom prst="rect">
                      <a:avLst/>
                    </a:prstGeom>
                  </pic:spPr>
                </pic:pic>
              </a:graphicData>
            </a:graphic>
            <wp14:sizeRelH relativeFrom="page">
              <wp14:pctWidth>0</wp14:pctWidth>
            </wp14:sizeRelH>
            <wp14:sizeRelV relativeFrom="page">
              <wp14:pctHeight>0</wp14:pctHeight>
            </wp14:sizeRelV>
          </wp:anchor>
        </w:drawing>
      </w:r>
      <w:r>
        <w:t>Appendix 2</w:t>
      </w:r>
      <w:bookmarkEnd w:id="28"/>
    </w:p>
    <w:p w14:paraId="4A31A8EB" w14:textId="77777777" w:rsidR="00354CD3" w:rsidRDefault="00354CD3" w:rsidP="00354CD3"/>
    <w:p w14:paraId="6E2A104B" w14:textId="77777777" w:rsidR="00354CD3" w:rsidRDefault="00354CD3" w:rsidP="00354CD3">
      <w:r>
        <w:rPr>
          <w:rFonts w:eastAsia="Times New Roman"/>
          <w:noProof/>
          <w:color w:val="000000"/>
        </w:rPr>
        <w:drawing>
          <wp:anchor distT="0" distB="0" distL="114300" distR="114300" simplePos="0" relativeHeight="251663360" behindDoc="1" locked="0" layoutInCell="1" allowOverlap="1" wp14:anchorId="3E009624" wp14:editId="378CB0DB">
            <wp:simplePos x="0" y="0"/>
            <wp:positionH relativeFrom="margin">
              <wp:align>right</wp:align>
            </wp:positionH>
            <wp:positionV relativeFrom="paragraph">
              <wp:posOffset>209550</wp:posOffset>
            </wp:positionV>
            <wp:extent cx="5248275" cy="1591013"/>
            <wp:effectExtent l="0" t="0" r="0" b="9525"/>
            <wp:wrapTight wrapText="bothSides">
              <wp:wrapPolygon edited="0">
                <wp:start x="0" y="0"/>
                <wp:lineTo x="0" y="21471"/>
                <wp:lineTo x="21482" y="21471"/>
                <wp:lineTo x="21482" y="0"/>
                <wp:lineTo x="0" y="0"/>
              </wp:wrapPolygon>
            </wp:wrapTight>
            <wp:docPr id="1774272991" name="Picture 177427299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72991" name="Picture 1774272991" descr="A close-up of a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48275" cy="15910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004AE" w14:textId="77777777" w:rsidR="00354CD3" w:rsidRDefault="00354CD3" w:rsidP="00354CD3">
      <w:pPr>
        <w:keepNext/>
        <w:jc w:val="both"/>
        <w:rPr>
          <w:rFonts w:ascii="Century Gothic" w:hAnsi="Century Gothic"/>
          <w:b/>
          <w:color w:val="002060"/>
        </w:rPr>
      </w:pPr>
    </w:p>
    <w:p w14:paraId="078075BC" w14:textId="77777777" w:rsidR="00354CD3" w:rsidRDefault="00354CD3" w:rsidP="00354CD3">
      <w:pPr>
        <w:keepNext/>
        <w:jc w:val="both"/>
        <w:rPr>
          <w:rFonts w:ascii="Century Gothic" w:hAnsi="Century Gothic"/>
          <w:b/>
          <w:color w:val="002060"/>
        </w:rPr>
      </w:pPr>
    </w:p>
    <w:p w14:paraId="66315DB3" w14:textId="77777777" w:rsidR="00354CD3" w:rsidRDefault="00354CD3" w:rsidP="00354CD3">
      <w:pPr>
        <w:keepNext/>
        <w:jc w:val="both"/>
        <w:rPr>
          <w:rFonts w:ascii="Century Gothic" w:hAnsi="Century Gothic"/>
          <w:b/>
          <w:color w:val="002060"/>
        </w:rPr>
      </w:pPr>
    </w:p>
    <w:p w14:paraId="0EE482E8" w14:textId="77777777" w:rsidR="00354CD3" w:rsidRPr="00283581" w:rsidRDefault="00354CD3" w:rsidP="00354CD3">
      <w:pPr>
        <w:keepNext/>
        <w:jc w:val="center"/>
        <w:rPr>
          <w:rFonts w:ascii="Century Gothic" w:hAnsi="Century Gothic"/>
          <w:b/>
          <w:color w:val="002060"/>
        </w:rPr>
      </w:pPr>
      <w:r w:rsidRPr="00283581">
        <w:rPr>
          <w:rFonts w:ascii="Century Gothic" w:hAnsi="Century Gothic"/>
          <w:b/>
          <w:color w:val="002060"/>
        </w:rPr>
        <w:t>If you are unsure about anything or need further help</w:t>
      </w:r>
    </w:p>
    <w:p w14:paraId="6F7EC0D1" w14:textId="77777777" w:rsidR="00354CD3" w:rsidRPr="00283581" w:rsidRDefault="00354CD3" w:rsidP="00354CD3">
      <w:pPr>
        <w:keepNext/>
        <w:jc w:val="center"/>
        <w:rPr>
          <w:rFonts w:ascii="Century Gothic" w:hAnsi="Century Gothic"/>
          <w:color w:val="002060"/>
          <w:sz w:val="36"/>
          <w:lang w:val="en-GB"/>
        </w:rPr>
      </w:pPr>
    </w:p>
    <w:p w14:paraId="6CB7F727" w14:textId="77777777" w:rsidR="00354CD3" w:rsidRPr="00F07E86" w:rsidRDefault="00354CD3" w:rsidP="00354CD3">
      <w:pPr>
        <w:keepNext/>
        <w:jc w:val="center"/>
        <w:rPr>
          <w:rFonts w:ascii="Century Gothic" w:hAnsi="Century Gothic"/>
          <w:b/>
          <w:color w:val="31849B" w:themeColor="accent5" w:themeShade="BF"/>
          <w:sz w:val="40"/>
          <w:lang w:val="en-GB"/>
        </w:rPr>
      </w:pPr>
      <w:r w:rsidRPr="00F07E86">
        <w:rPr>
          <w:rFonts w:ascii="Century Gothic" w:hAnsi="Century Gothic"/>
          <w:b/>
          <w:color w:val="31849B" w:themeColor="accent5" w:themeShade="BF"/>
          <w:sz w:val="40"/>
          <w:lang w:val="en-GB"/>
        </w:rPr>
        <w:t>PLEASE RING</w:t>
      </w:r>
    </w:p>
    <w:p w14:paraId="68917C4A" w14:textId="77777777" w:rsidR="00354CD3" w:rsidRDefault="00354CD3" w:rsidP="00354CD3">
      <w:pPr>
        <w:keepNext/>
        <w:jc w:val="center"/>
        <w:rPr>
          <w:rFonts w:ascii="Century Gothic" w:hAnsi="Century Gothic"/>
          <w:b/>
          <w:color w:val="002060"/>
          <w:sz w:val="56"/>
          <w:lang w:val="en-GB"/>
        </w:rPr>
      </w:pPr>
      <w:r>
        <w:rPr>
          <w:rFonts w:ascii="Century Gothic" w:hAnsi="Century Gothic" w:cs="Arial"/>
          <w:b/>
          <w:bCs/>
          <w:color w:val="002060"/>
          <w:sz w:val="36"/>
          <w:szCs w:val="36"/>
          <w:lang w:eastAsia="en-AU"/>
        </w:rPr>
        <w:t xml:space="preserve"> </w:t>
      </w:r>
      <w:sdt>
        <w:sdtPr>
          <w:rPr>
            <w:rFonts w:ascii="Century Gothic" w:hAnsi="Century Gothic" w:cs="Arial"/>
            <w:b/>
            <w:bCs/>
            <w:color w:val="002060"/>
            <w:sz w:val="36"/>
            <w:szCs w:val="36"/>
            <w:lang w:eastAsia="en-AU"/>
          </w:rPr>
          <w:id w:val="1408500702"/>
          <w:placeholder>
            <w:docPart w:val="D14EF5C037C14C70AA6C6EF599F59FF3"/>
          </w:placeholder>
        </w:sdtPr>
        <w:sdtEndPr/>
        <w:sdtContent>
          <w:r>
            <w:rPr>
              <w:rFonts w:ascii="Century Gothic" w:hAnsi="Century Gothic" w:cs="Arial"/>
              <w:b/>
              <w:bCs/>
              <w:color w:val="548DD4" w:themeColor="text2" w:themeTint="99"/>
              <w:sz w:val="36"/>
              <w:szCs w:val="36"/>
              <w:lang w:eastAsia="en-AU"/>
            </w:rPr>
            <w:t>02 6765 8999</w:t>
          </w:r>
        </w:sdtContent>
      </w:sdt>
      <w:r>
        <w:rPr>
          <w:noProof/>
          <w:lang w:val="en-AU" w:eastAsia="en-AU"/>
        </w:rPr>
        <w:drawing>
          <wp:inline distT="0" distB="0" distL="0" distR="0" wp14:anchorId="2B6989DE" wp14:editId="0ADAC7FE">
            <wp:extent cx="1345223" cy="1345223"/>
            <wp:effectExtent l="0" t="0" r="7620" b="0"/>
            <wp:docPr id="382329097" name="Picture 38232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524" cy="1346524"/>
                    </a:xfrm>
                    <a:prstGeom prst="rect">
                      <a:avLst/>
                    </a:prstGeom>
                    <a:noFill/>
                  </pic:spPr>
                </pic:pic>
              </a:graphicData>
            </a:graphic>
          </wp:inline>
        </w:drawing>
      </w:r>
    </w:p>
    <w:p w14:paraId="305A1D18" w14:textId="77777777" w:rsidR="00354CD3" w:rsidRDefault="00354CD3" w:rsidP="00354CD3">
      <w:pPr>
        <w:keepNext/>
        <w:jc w:val="center"/>
        <w:rPr>
          <w:rFonts w:ascii="Century Gothic" w:hAnsi="Century Gothic"/>
          <w:b/>
          <w:color w:val="002060"/>
          <w:sz w:val="56"/>
          <w:lang w:val="en-GB"/>
        </w:rPr>
      </w:pPr>
    </w:p>
    <w:p w14:paraId="0C1ADF03" w14:textId="77777777" w:rsidR="00354CD3" w:rsidRPr="008C22CD" w:rsidRDefault="00354CD3" w:rsidP="00354CD3">
      <w:pPr>
        <w:rPr>
          <w:rFonts w:ascii="Calibri" w:hAnsi="Calibri"/>
          <w:b/>
          <w:color w:val="1F497D" w:themeColor="text2"/>
          <w:sz w:val="40"/>
          <w:szCs w:val="40"/>
          <w:u w:val="single"/>
        </w:rPr>
      </w:pPr>
      <w:r w:rsidRPr="008C22CD">
        <w:rPr>
          <w:rFonts w:ascii="Calibri" w:hAnsi="Calibri"/>
          <w:b/>
          <w:color w:val="1F497D" w:themeColor="text2"/>
          <w:sz w:val="40"/>
          <w:szCs w:val="40"/>
          <w:u w:val="single"/>
        </w:rPr>
        <w:t>Staff</w:t>
      </w:r>
    </w:p>
    <w:p w14:paraId="7DEA3FE4" w14:textId="77777777" w:rsidR="00354CD3" w:rsidRPr="008C22CD" w:rsidRDefault="00354CD3" w:rsidP="00354CD3">
      <w:pPr>
        <w:rPr>
          <w:rFonts w:ascii="Calibri" w:hAnsi="Calibri"/>
          <w:bCs/>
          <w:color w:val="1F497D" w:themeColor="text2"/>
          <w:sz w:val="32"/>
          <w:szCs w:val="32"/>
        </w:rPr>
      </w:pPr>
      <w:r w:rsidRPr="008C22CD">
        <w:rPr>
          <w:rFonts w:ascii="Calibri" w:hAnsi="Calibri"/>
          <w:bCs/>
          <w:color w:val="1F497D" w:themeColor="text2"/>
          <w:sz w:val="32"/>
          <w:szCs w:val="32"/>
        </w:rPr>
        <w:t>Manager:</w:t>
      </w:r>
      <w:r w:rsidRPr="008C22CD">
        <w:rPr>
          <w:rFonts w:ascii="Calibri" w:hAnsi="Calibri"/>
          <w:bCs/>
          <w:color w:val="1F497D" w:themeColor="text2"/>
          <w:sz w:val="32"/>
          <w:szCs w:val="32"/>
        </w:rPr>
        <w:tab/>
      </w:r>
      <w:r w:rsidRPr="008C22CD">
        <w:rPr>
          <w:rFonts w:ascii="Calibri" w:hAnsi="Calibri"/>
          <w:bCs/>
          <w:color w:val="1F497D" w:themeColor="text2"/>
          <w:sz w:val="32"/>
          <w:szCs w:val="32"/>
        </w:rPr>
        <w:tab/>
      </w:r>
      <w:r w:rsidRPr="008C22CD">
        <w:rPr>
          <w:rFonts w:ascii="Calibri" w:hAnsi="Calibri"/>
          <w:bCs/>
          <w:color w:val="1F497D" w:themeColor="text2"/>
          <w:sz w:val="32"/>
          <w:szCs w:val="32"/>
        </w:rPr>
        <w:tab/>
      </w:r>
      <w:r w:rsidRPr="008C22CD">
        <w:rPr>
          <w:rFonts w:ascii="Calibri" w:hAnsi="Calibri"/>
          <w:bCs/>
          <w:color w:val="1F497D" w:themeColor="text2"/>
          <w:sz w:val="32"/>
          <w:szCs w:val="32"/>
        </w:rPr>
        <w:tab/>
        <w:t>Peter Gallagher</w:t>
      </w:r>
    </w:p>
    <w:p w14:paraId="1EA20AD0" w14:textId="373D9FBC" w:rsidR="00354CD3" w:rsidRPr="008C22CD" w:rsidRDefault="00046B41" w:rsidP="00354CD3">
      <w:pPr>
        <w:rPr>
          <w:rFonts w:ascii="Calibri" w:hAnsi="Calibri"/>
          <w:bCs/>
          <w:color w:val="1F497D" w:themeColor="text2"/>
          <w:sz w:val="32"/>
          <w:szCs w:val="32"/>
        </w:rPr>
      </w:pPr>
      <w:r>
        <w:rPr>
          <w:rFonts w:ascii="Calibri" w:hAnsi="Calibri"/>
          <w:bCs/>
          <w:color w:val="1F497D" w:themeColor="text2"/>
          <w:sz w:val="32"/>
          <w:szCs w:val="32"/>
        </w:rPr>
        <w:t>Compliance</w:t>
      </w:r>
      <w:r w:rsidR="00354CD3" w:rsidRPr="008C22CD">
        <w:rPr>
          <w:rFonts w:ascii="Calibri" w:hAnsi="Calibri"/>
          <w:bCs/>
          <w:color w:val="1F497D" w:themeColor="text2"/>
          <w:sz w:val="32"/>
          <w:szCs w:val="32"/>
        </w:rPr>
        <w:t>:</w:t>
      </w:r>
      <w:r>
        <w:rPr>
          <w:rFonts w:ascii="Calibri" w:hAnsi="Calibri"/>
          <w:bCs/>
          <w:color w:val="1F497D" w:themeColor="text2"/>
          <w:sz w:val="32"/>
          <w:szCs w:val="32"/>
        </w:rPr>
        <w:tab/>
      </w:r>
      <w:r>
        <w:rPr>
          <w:rFonts w:ascii="Calibri" w:hAnsi="Calibri"/>
          <w:bCs/>
          <w:color w:val="1F497D" w:themeColor="text2"/>
          <w:sz w:val="32"/>
          <w:szCs w:val="32"/>
        </w:rPr>
        <w:tab/>
      </w:r>
      <w:r w:rsidR="00354CD3" w:rsidRPr="008C22CD">
        <w:rPr>
          <w:rFonts w:ascii="Calibri" w:hAnsi="Calibri"/>
          <w:bCs/>
          <w:color w:val="1F497D" w:themeColor="text2"/>
          <w:sz w:val="32"/>
          <w:szCs w:val="32"/>
        </w:rPr>
        <w:t xml:space="preserve"> </w:t>
      </w:r>
      <w:r w:rsidR="00354CD3" w:rsidRPr="008C22CD">
        <w:rPr>
          <w:rFonts w:ascii="Calibri" w:hAnsi="Calibri"/>
          <w:bCs/>
          <w:color w:val="1F497D" w:themeColor="text2"/>
          <w:sz w:val="32"/>
          <w:szCs w:val="32"/>
        </w:rPr>
        <w:tab/>
      </w:r>
      <w:r>
        <w:rPr>
          <w:rFonts w:ascii="Calibri" w:hAnsi="Calibri"/>
          <w:bCs/>
          <w:color w:val="1F497D" w:themeColor="text2"/>
          <w:sz w:val="32"/>
          <w:szCs w:val="32"/>
        </w:rPr>
        <w:t>Meg Armstrong</w:t>
      </w:r>
    </w:p>
    <w:p w14:paraId="49858024" w14:textId="77777777" w:rsidR="00354CD3" w:rsidRPr="008C22CD" w:rsidRDefault="00354CD3" w:rsidP="00354CD3">
      <w:pPr>
        <w:rPr>
          <w:rFonts w:ascii="Calibri" w:hAnsi="Calibri"/>
          <w:bCs/>
          <w:color w:val="1F497D" w:themeColor="text2"/>
          <w:sz w:val="32"/>
          <w:szCs w:val="32"/>
        </w:rPr>
      </w:pPr>
      <w:r w:rsidRPr="008C22CD">
        <w:rPr>
          <w:rFonts w:ascii="Calibri" w:hAnsi="Calibri"/>
          <w:bCs/>
          <w:color w:val="1F497D" w:themeColor="text2"/>
          <w:sz w:val="32"/>
          <w:szCs w:val="32"/>
        </w:rPr>
        <w:t xml:space="preserve">Administration: </w:t>
      </w:r>
      <w:r w:rsidRPr="008C22CD">
        <w:rPr>
          <w:rFonts w:ascii="Calibri" w:hAnsi="Calibri"/>
          <w:bCs/>
          <w:color w:val="1F497D" w:themeColor="text2"/>
          <w:sz w:val="32"/>
          <w:szCs w:val="32"/>
        </w:rPr>
        <w:tab/>
      </w:r>
      <w:r w:rsidRPr="008C22CD">
        <w:rPr>
          <w:rFonts w:ascii="Calibri" w:hAnsi="Calibri"/>
          <w:bCs/>
          <w:color w:val="1F497D" w:themeColor="text2"/>
          <w:sz w:val="32"/>
          <w:szCs w:val="32"/>
        </w:rPr>
        <w:tab/>
      </w:r>
      <w:r w:rsidRPr="008C22CD">
        <w:rPr>
          <w:rFonts w:ascii="Calibri" w:hAnsi="Calibri"/>
          <w:bCs/>
          <w:color w:val="1F497D" w:themeColor="text2"/>
          <w:sz w:val="32"/>
          <w:szCs w:val="32"/>
        </w:rPr>
        <w:tab/>
      </w:r>
      <w:r>
        <w:rPr>
          <w:rFonts w:ascii="Calibri" w:hAnsi="Calibri"/>
          <w:bCs/>
          <w:color w:val="1F497D" w:themeColor="text2"/>
          <w:sz w:val="32"/>
          <w:szCs w:val="32"/>
        </w:rPr>
        <w:t>Jessie Tyler</w:t>
      </w:r>
    </w:p>
    <w:p w14:paraId="2191AFDC" w14:textId="2B343863" w:rsidR="00354CD3" w:rsidRDefault="00046B41" w:rsidP="00354CD3">
      <w:pPr>
        <w:rPr>
          <w:rFonts w:ascii="Calibri" w:hAnsi="Calibri"/>
          <w:bCs/>
          <w:color w:val="1F497D" w:themeColor="text2"/>
          <w:sz w:val="32"/>
          <w:szCs w:val="32"/>
        </w:rPr>
      </w:pPr>
      <w:r>
        <w:rPr>
          <w:rFonts w:ascii="Calibri" w:hAnsi="Calibri"/>
          <w:bCs/>
          <w:color w:val="1F497D" w:themeColor="text2"/>
          <w:sz w:val="32"/>
          <w:szCs w:val="32"/>
        </w:rPr>
        <w:t>Administration</w:t>
      </w:r>
      <w:r w:rsidR="00354CD3" w:rsidRPr="008C22CD">
        <w:rPr>
          <w:rFonts w:ascii="Calibri" w:hAnsi="Calibri"/>
          <w:bCs/>
          <w:color w:val="1F497D" w:themeColor="text2"/>
          <w:sz w:val="32"/>
          <w:szCs w:val="32"/>
        </w:rPr>
        <w:t xml:space="preserve">: </w:t>
      </w:r>
      <w:r w:rsidR="00354CD3" w:rsidRPr="008C22CD">
        <w:rPr>
          <w:rFonts w:ascii="Calibri" w:hAnsi="Calibri"/>
          <w:bCs/>
          <w:color w:val="1F497D" w:themeColor="text2"/>
          <w:sz w:val="32"/>
          <w:szCs w:val="32"/>
        </w:rPr>
        <w:tab/>
      </w:r>
      <w:r w:rsidR="00354CD3" w:rsidRPr="008C22CD">
        <w:rPr>
          <w:rFonts w:ascii="Calibri" w:hAnsi="Calibri"/>
          <w:bCs/>
          <w:color w:val="1F497D" w:themeColor="text2"/>
          <w:sz w:val="32"/>
          <w:szCs w:val="32"/>
        </w:rPr>
        <w:tab/>
      </w:r>
      <w:r w:rsidR="00354CD3" w:rsidRPr="008C22CD">
        <w:rPr>
          <w:rFonts w:ascii="Calibri" w:hAnsi="Calibri"/>
          <w:bCs/>
          <w:color w:val="1F497D" w:themeColor="text2"/>
          <w:sz w:val="32"/>
          <w:szCs w:val="32"/>
        </w:rPr>
        <w:tab/>
      </w:r>
      <w:r>
        <w:rPr>
          <w:rFonts w:ascii="Calibri" w:hAnsi="Calibri"/>
          <w:bCs/>
          <w:color w:val="1F497D" w:themeColor="text2"/>
          <w:sz w:val="32"/>
          <w:szCs w:val="32"/>
        </w:rPr>
        <w:t>Brenda Steadman</w:t>
      </w:r>
    </w:p>
    <w:p w14:paraId="02155DE8" w14:textId="2D63CB0C" w:rsidR="00BF6B4B" w:rsidRPr="008C22CD" w:rsidRDefault="00BF6B4B" w:rsidP="00354CD3">
      <w:pPr>
        <w:rPr>
          <w:rFonts w:ascii="Calibri" w:hAnsi="Calibri"/>
          <w:bCs/>
          <w:color w:val="1F497D" w:themeColor="text2"/>
          <w:sz w:val="32"/>
          <w:szCs w:val="32"/>
        </w:rPr>
      </w:pPr>
      <w:r>
        <w:rPr>
          <w:rFonts w:ascii="Calibri" w:hAnsi="Calibri"/>
          <w:bCs/>
          <w:color w:val="1F497D" w:themeColor="text2"/>
          <w:sz w:val="32"/>
          <w:szCs w:val="32"/>
        </w:rPr>
        <w:t>Kitchen/Admin Support</w:t>
      </w:r>
      <w:r>
        <w:rPr>
          <w:rFonts w:ascii="Calibri" w:hAnsi="Calibri"/>
          <w:bCs/>
          <w:color w:val="1F497D" w:themeColor="text2"/>
          <w:sz w:val="32"/>
          <w:szCs w:val="32"/>
        </w:rPr>
        <w:tab/>
        <w:t>Brittany Kelly</w:t>
      </w:r>
    </w:p>
    <w:p w14:paraId="6D144909" w14:textId="77777777" w:rsidR="00354CD3" w:rsidRDefault="00354CD3" w:rsidP="00354CD3">
      <w:pPr>
        <w:rPr>
          <w:rFonts w:ascii="Calibri" w:hAnsi="Calibri"/>
          <w:bCs/>
          <w:color w:val="1F497D" w:themeColor="text2"/>
          <w:sz w:val="32"/>
          <w:szCs w:val="32"/>
        </w:rPr>
      </w:pPr>
      <w:r w:rsidRPr="008C22CD">
        <w:rPr>
          <w:rFonts w:ascii="Calibri" w:hAnsi="Calibri"/>
          <w:bCs/>
          <w:color w:val="1F497D" w:themeColor="text2"/>
          <w:sz w:val="32"/>
          <w:szCs w:val="32"/>
        </w:rPr>
        <w:t>Kitchen Manager / Chef</w:t>
      </w:r>
      <w:r w:rsidRPr="008C22CD">
        <w:rPr>
          <w:rFonts w:ascii="Calibri" w:hAnsi="Calibri"/>
          <w:bCs/>
          <w:color w:val="1F497D" w:themeColor="text2"/>
          <w:sz w:val="32"/>
          <w:szCs w:val="32"/>
        </w:rPr>
        <w:tab/>
        <w:t>Michael Herden</w:t>
      </w:r>
    </w:p>
    <w:p w14:paraId="3E42CE5D" w14:textId="77777777" w:rsidR="00354CD3" w:rsidRDefault="00354CD3" w:rsidP="00354CD3">
      <w:pPr>
        <w:rPr>
          <w:rFonts w:ascii="Calibri" w:hAnsi="Calibri"/>
          <w:bCs/>
          <w:color w:val="1F497D" w:themeColor="text2"/>
          <w:sz w:val="32"/>
          <w:szCs w:val="32"/>
        </w:rPr>
      </w:pPr>
      <w:r>
        <w:rPr>
          <w:rFonts w:ascii="Calibri" w:hAnsi="Calibri"/>
          <w:bCs/>
          <w:color w:val="1F497D" w:themeColor="text2"/>
          <w:sz w:val="32"/>
          <w:szCs w:val="32"/>
        </w:rPr>
        <w:t>Chef:</w:t>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t>Allen Grainger</w:t>
      </w:r>
    </w:p>
    <w:p w14:paraId="3CFE7265" w14:textId="2D730E73" w:rsidR="00CD2D1F" w:rsidRDefault="00CD2D1F" w:rsidP="00354CD3">
      <w:pPr>
        <w:rPr>
          <w:rFonts w:ascii="Calibri" w:hAnsi="Calibri"/>
          <w:bCs/>
          <w:color w:val="1F497D" w:themeColor="text2"/>
          <w:sz w:val="32"/>
          <w:szCs w:val="32"/>
        </w:rPr>
      </w:pPr>
      <w:r>
        <w:rPr>
          <w:rFonts w:ascii="Calibri" w:hAnsi="Calibri"/>
          <w:bCs/>
          <w:color w:val="1F497D" w:themeColor="text2"/>
          <w:sz w:val="32"/>
          <w:szCs w:val="32"/>
        </w:rPr>
        <w:t>Chef:</w:t>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t>Trent Willis</w:t>
      </w:r>
    </w:p>
    <w:p w14:paraId="23F39570" w14:textId="7D583BE3" w:rsidR="00354CD3" w:rsidRDefault="00354CD3" w:rsidP="00354CD3">
      <w:pPr>
        <w:rPr>
          <w:rFonts w:ascii="Calibri" w:hAnsi="Calibri"/>
          <w:bCs/>
          <w:color w:val="1F497D" w:themeColor="text2"/>
          <w:sz w:val="32"/>
          <w:szCs w:val="32"/>
        </w:rPr>
      </w:pPr>
      <w:r>
        <w:rPr>
          <w:rFonts w:ascii="Calibri" w:hAnsi="Calibri"/>
          <w:bCs/>
          <w:color w:val="1F497D" w:themeColor="text2"/>
          <w:sz w:val="32"/>
          <w:szCs w:val="32"/>
        </w:rPr>
        <w:t>Kitchen Hand:</w:t>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t>Janet Hughes</w:t>
      </w:r>
    </w:p>
    <w:p w14:paraId="0FEDC05F" w14:textId="43C5E489" w:rsidR="00354CD3" w:rsidRDefault="00354CD3" w:rsidP="00354CD3">
      <w:pPr>
        <w:jc w:val="both"/>
        <w:rPr>
          <w:rFonts w:ascii="Calibri" w:hAnsi="Calibri"/>
          <w:bCs/>
          <w:color w:val="1F497D" w:themeColor="text2"/>
          <w:sz w:val="32"/>
          <w:szCs w:val="32"/>
        </w:rPr>
      </w:pPr>
      <w:r>
        <w:rPr>
          <w:rFonts w:ascii="Calibri" w:hAnsi="Calibri"/>
          <w:bCs/>
          <w:color w:val="1F497D" w:themeColor="text2"/>
          <w:sz w:val="32"/>
          <w:szCs w:val="32"/>
        </w:rPr>
        <w:t xml:space="preserve">Kitchen Hand: </w:t>
      </w:r>
      <w:r>
        <w:rPr>
          <w:rFonts w:ascii="Calibri" w:hAnsi="Calibri"/>
          <w:bCs/>
          <w:color w:val="1F497D" w:themeColor="text2"/>
          <w:sz w:val="32"/>
          <w:szCs w:val="32"/>
        </w:rPr>
        <w:tab/>
      </w:r>
      <w:r>
        <w:rPr>
          <w:rFonts w:ascii="Calibri" w:hAnsi="Calibri"/>
          <w:bCs/>
          <w:color w:val="1F497D" w:themeColor="text2"/>
          <w:sz w:val="32"/>
          <w:szCs w:val="32"/>
        </w:rPr>
        <w:tab/>
      </w:r>
      <w:r>
        <w:rPr>
          <w:rFonts w:ascii="Calibri" w:hAnsi="Calibri"/>
          <w:bCs/>
          <w:color w:val="1F497D" w:themeColor="text2"/>
          <w:sz w:val="32"/>
          <w:szCs w:val="32"/>
        </w:rPr>
        <w:tab/>
      </w:r>
      <w:proofErr w:type="gramStart"/>
      <w:r w:rsidR="00CD2D1F">
        <w:rPr>
          <w:rFonts w:ascii="Calibri" w:hAnsi="Calibri"/>
          <w:bCs/>
          <w:color w:val="1F497D" w:themeColor="text2"/>
          <w:sz w:val="32"/>
          <w:szCs w:val="32"/>
        </w:rPr>
        <w:t>Rebecca  Hickson</w:t>
      </w:r>
      <w:proofErr w:type="gramEnd"/>
    </w:p>
    <w:p w14:paraId="2EF9BE26" w14:textId="77777777" w:rsidR="00354CD3" w:rsidRDefault="00354CD3" w:rsidP="00354CD3">
      <w:pPr>
        <w:jc w:val="both"/>
        <w:rPr>
          <w:rFonts w:ascii="Calibri" w:hAnsi="Calibri"/>
          <w:bCs/>
          <w:color w:val="1F497D" w:themeColor="text2"/>
          <w:sz w:val="32"/>
          <w:szCs w:val="32"/>
        </w:rPr>
      </w:pPr>
    </w:p>
    <w:p w14:paraId="4D779C55" w14:textId="77777777" w:rsidR="00354CD3" w:rsidRPr="00354CD3" w:rsidRDefault="00354CD3" w:rsidP="00354CD3"/>
    <w:sectPr w:rsidR="00354CD3" w:rsidRPr="00354CD3" w:rsidSect="00820408">
      <w:footerReference w:type="default" r:id="rId25"/>
      <w:pgSz w:w="11900" w:h="16820"/>
      <w:pgMar w:top="1440" w:right="1800" w:bottom="1440" w:left="1800" w:header="708" w:footer="708"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3CFA" w14:textId="77777777" w:rsidR="00B55FEC" w:rsidRDefault="00B55FEC" w:rsidP="00225A08">
      <w:r>
        <w:separator/>
      </w:r>
    </w:p>
  </w:endnote>
  <w:endnote w:type="continuationSeparator" w:id="0">
    <w:p w14:paraId="443912EF" w14:textId="77777777" w:rsidR="00B55FEC" w:rsidRDefault="00B55FEC" w:rsidP="0022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B90E" w14:textId="77777777" w:rsidR="003343F2" w:rsidRPr="001A48BB" w:rsidRDefault="003343F2" w:rsidP="00820408">
    <w:pPr>
      <w:pStyle w:val="Footer"/>
      <w:jc w:val="center"/>
      <w:rPr>
        <w:rFonts w:ascii="Arial" w:hAnsi="Arial" w:cs="Arial"/>
        <w:color w:val="000000" w:themeColor="text1"/>
      </w:rPr>
    </w:pPr>
    <w:r w:rsidRPr="001A48BB">
      <w:rPr>
        <w:rFonts w:ascii="Arial" w:hAnsi="Arial" w:cs="Arial"/>
        <w:color w:val="000000" w:themeColor="text1"/>
      </w:rPr>
      <w:t>Funded by the Australian Government</w:t>
    </w:r>
  </w:p>
  <w:p w14:paraId="7A593C87" w14:textId="77777777" w:rsidR="003343F2" w:rsidRDefault="00C208B4">
    <w:pPr>
      <w:pStyle w:val="Footer"/>
    </w:pPr>
    <w:r>
      <w:rPr>
        <w:noProof/>
        <w:lang w:val="en-AU" w:eastAsia="en-AU"/>
      </w:rPr>
      <mc:AlternateContent>
        <mc:Choice Requires="wps">
          <w:drawing>
            <wp:anchor distT="0" distB="0" distL="114300" distR="114300" simplePos="0" relativeHeight="251659264" behindDoc="0" locked="0" layoutInCell="1" allowOverlap="1" wp14:anchorId="347426F7" wp14:editId="6707A01A">
              <wp:simplePos x="0" y="0"/>
              <wp:positionH relativeFrom="margin">
                <wp:align>right</wp:align>
              </wp:positionH>
              <wp:positionV relativeFrom="bottomMargin">
                <wp:align>top</wp:align>
              </wp:positionV>
              <wp:extent cx="1508760" cy="4013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01320"/>
                      </a:xfrm>
                      <a:prstGeom prst="rect">
                        <a:avLst/>
                      </a:prstGeom>
                      <a:noFill/>
                      <a:ln w="6350">
                        <a:noFill/>
                      </a:ln>
                      <a:effectLst/>
                    </wps:spPr>
                    <wps:txbx>
                      <w:txbxContent>
                        <w:p w14:paraId="2017B66E" w14:textId="77777777" w:rsidR="003343F2" w:rsidRDefault="003343F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B116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7426F7" id="_x0000_t202" coordsize="21600,21600" o:spt="202" path="m,l,21600r21600,l21600,xe">
              <v:stroke joinstyle="miter"/>
              <v:path gradientshapeok="t" o:connecttype="rect"/>
            </v:shapetype>
            <v:shape id="Text Box 56" o:spid="_x0000_s1026" type="#_x0000_t202" style="position:absolute;margin-left:67.6pt;margin-top:0;width:118.8pt;height:31.6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" filled="f" stroked="f" strokeweight=".5pt">
              <v:textbox style="mso-fit-shape-to-text:t">
                <w:txbxContent>
                  <w:p w14:paraId="2017B66E" w14:textId="77777777" w:rsidR="003343F2" w:rsidRDefault="003343F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B116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AU" w:eastAsia="en-AU"/>
      </w:rPr>
      <mc:AlternateContent>
        <mc:Choice Requires="wps">
          <w:drawing>
            <wp:anchor distT="91440" distB="91440" distL="114300" distR="114300" simplePos="0" relativeHeight="251660288" behindDoc="1" locked="0" layoutInCell="1" allowOverlap="1" wp14:anchorId="2A960580" wp14:editId="585DC33C">
              <wp:simplePos x="0" y="0"/>
              <wp:positionH relativeFrom="margin">
                <wp:align>center</wp:align>
              </wp:positionH>
              <wp:positionV relativeFrom="bottomMargin">
                <wp:align>top</wp:align>
              </wp:positionV>
              <wp:extent cx="5270500" cy="36195"/>
              <wp:effectExtent l="0" t="0" r="635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82A6220" id="Rectangle 58" o:spid="_x0000_s1026" style="position:absolute;margin-left:0;margin-top:0;width:41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C7E0" w14:textId="77777777" w:rsidR="00B55FEC" w:rsidRDefault="00B55FEC" w:rsidP="00225A08">
      <w:r>
        <w:separator/>
      </w:r>
    </w:p>
  </w:footnote>
  <w:footnote w:type="continuationSeparator" w:id="0">
    <w:p w14:paraId="4BE79B7D" w14:textId="77777777" w:rsidR="00B55FEC" w:rsidRDefault="00B55FEC" w:rsidP="0022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021"/>
    <w:multiLevelType w:val="hybridMultilevel"/>
    <w:tmpl w:val="983E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EF8"/>
    <w:multiLevelType w:val="hybridMultilevel"/>
    <w:tmpl w:val="2F5E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3A70EB"/>
    <w:multiLevelType w:val="hybridMultilevel"/>
    <w:tmpl w:val="74CC3BB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 w15:restartNumberingAfterBreak="0">
    <w:nsid w:val="204415A4"/>
    <w:multiLevelType w:val="hybridMultilevel"/>
    <w:tmpl w:val="B956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42375A"/>
    <w:multiLevelType w:val="hybridMultilevel"/>
    <w:tmpl w:val="5518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B1741C"/>
    <w:multiLevelType w:val="hybridMultilevel"/>
    <w:tmpl w:val="736A062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CA7044"/>
    <w:multiLevelType w:val="hybridMultilevel"/>
    <w:tmpl w:val="DAEA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A8361D"/>
    <w:multiLevelType w:val="hybridMultilevel"/>
    <w:tmpl w:val="5C62A51C"/>
    <w:lvl w:ilvl="0" w:tplc="7E8E765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683303"/>
    <w:multiLevelType w:val="hybridMultilevel"/>
    <w:tmpl w:val="92B46C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44D21"/>
    <w:multiLevelType w:val="hybridMultilevel"/>
    <w:tmpl w:val="3C667F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4B4CE9"/>
    <w:multiLevelType w:val="hybridMultilevel"/>
    <w:tmpl w:val="96A6C8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E2E84"/>
    <w:multiLevelType w:val="hybridMultilevel"/>
    <w:tmpl w:val="B8644A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EB95D38"/>
    <w:multiLevelType w:val="hybridMultilevel"/>
    <w:tmpl w:val="D080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646446">
    <w:abstractNumId w:val="0"/>
  </w:num>
  <w:num w:numId="2" w16cid:durableId="1072193267">
    <w:abstractNumId w:val="2"/>
  </w:num>
  <w:num w:numId="3" w16cid:durableId="463274688">
    <w:abstractNumId w:val="8"/>
  </w:num>
  <w:num w:numId="4" w16cid:durableId="1952124275">
    <w:abstractNumId w:val="5"/>
  </w:num>
  <w:num w:numId="5" w16cid:durableId="558177395">
    <w:abstractNumId w:val="10"/>
  </w:num>
  <w:num w:numId="6" w16cid:durableId="917666778">
    <w:abstractNumId w:val="9"/>
  </w:num>
  <w:num w:numId="7" w16cid:durableId="172041084">
    <w:abstractNumId w:val="7"/>
  </w:num>
  <w:num w:numId="8" w16cid:durableId="100997347">
    <w:abstractNumId w:val="3"/>
  </w:num>
  <w:num w:numId="9" w16cid:durableId="1719667144">
    <w:abstractNumId w:val="6"/>
  </w:num>
  <w:num w:numId="10" w16cid:durableId="229660508">
    <w:abstractNumId w:val="4"/>
  </w:num>
  <w:num w:numId="11" w16cid:durableId="734623966">
    <w:abstractNumId w:val="11"/>
  </w:num>
  <w:num w:numId="12" w16cid:durableId="772242773">
    <w:abstractNumId w:val="12"/>
  </w:num>
  <w:num w:numId="13" w16cid:durableId="137758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88"/>
    <w:rsid w:val="00001A12"/>
    <w:rsid w:val="00014002"/>
    <w:rsid w:val="00026624"/>
    <w:rsid w:val="000271C8"/>
    <w:rsid w:val="00031BF0"/>
    <w:rsid w:val="00043F7B"/>
    <w:rsid w:val="00046B41"/>
    <w:rsid w:val="000506B6"/>
    <w:rsid w:val="00060AD6"/>
    <w:rsid w:val="00063BFD"/>
    <w:rsid w:val="00064870"/>
    <w:rsid w:val="0007144E"/>
    <w:rsid w:val="000A3A83"/>
    <w:rsid w:val="000B4050"/>
    <w:rsid w:val="000B75CF"/>
    <w:rsid w:val="000C050E"/>
    <w:rsid w:val="000E4FDE"/>
    <w:rsid w:val="000F087A"/>
    <w:rsid w:val="000F4874"/>
    <w:rsid w:val="0010054C"/>
    <w:rsid w:val="001061BA"/>
    <w:rsid w:val="00111C40"/>
    <w:rsid w:val="00115138"/>
    <w:rsid w:val="001349CB"/>
    <w:rsid w:val="00151EDC"/>
    <w:rsid w:val="00164385"/>
    <w:rsid w:val="00186BEF"/>
    <w:rsid w:val="001943FC"/>
    <w:rsid w:val="001A1B8F"/>
    <w:rsid w:val="001A48BB"/>
    <w:rsid w:val="001A7AAD"/>
    <w:rsid w:val="001B508D"/>
    <w:rsid w:val="001E3009"/>
    <w:rsid w:val="001E7839"/>
    <w:rsid w:val="001F1EAA"/>
    <w:rsid w:val="00205A14"/>
    <w:rsid w:val="00213AE9"/>
    <w:rsid w:val="00214545"/>
    <w:rsid w:val="00215B47"/>
    <w:rsid w:val="00224C8B"/>
    <w:rsid w:val="00225A08"/>
    <w:rsid w:val="0025055A"/>
    <w:rsid w:val="002577BC"/>
    <w:rsid w:val="00260573"/>
    <w:rsid w:val="00273FCA"/>
    <w:rsid w:val="002A7D93"/>
    <w:rsid w:val="002C58D8"/>
    <w:rsid w:val="002D12B9"/>
    <w:rsid w:val="002F014E"/>
    <w:rsid w:val="002F0754"/>
    <w:rsid w:val="00303BAB"/>
    <w:rsid w:val="00313568"/>
    <w:rsid w:val="003322F4"/>
    <w:rsid w:val="003343F2"/>
    <w:rsid w:val="00336AAE"/>
    <w:rsid w:val="0034707F"/>
    <w:rsid w:val="00354CD3"/>
    <w:rsid w:val="00362FDC"/>
    <w:rsid w:val="00365AA5"/>
    <w:rsid w:val="003D0C63"/>
    <w:rsid w:val="003D5FEB"/>
    <w:rsid w:val="0040332F"/>
    <w:rsid w:val="004118BA"/>
    <w:rsid w:val="00416F88"/>
    <w:rsid w:val="00421567"/>
    <w:rsid w:val="004217F1"/>
    <w:rsid w:val="0042214D"/>
    <w:rsid w:val="0045185D"/>
    <w:rsid w:val="00461415"/>
    <w:rsid w:val="0048766D"/>
    <w:rsid w:val="00494777"/>
    <w:rsid w:val="004A54DA"/>
    <w:rsid w:val="004B2B9B"/>
    <w:rsid w:val="004C288C"/>
    <w:rsid w:val="004C4390"/>
    <w:rsid w:val="004F67EB"/>
    <w:rsid w:val="00500645"/>
    <w:rsid w:val="00502A49"/>
    <w:rsid w:val="005030CC"/>
    <w:rsid w:val="00504842"/>
    <w:rsid w:val="005104B6"/>
    <w:rsid w:val="005169EC"/>
    <w:rsid w:val="00531807"/>
    <w:rsid w:val="00555FC0"/>
    <w:rsid w:val="00576CAB"/>
    <w:rsid w:val="00584F3B"/>
    <w:rsid w:val="00586443"/>
    <w:rsid w:val="00593D4A"/>
    <w:rsid w:val="005A6227"/>
    <w:rsid w:val="005B0D1C"/>
    <w:rsid w:val="005B1167"/>
    <w:rsid w:val="005B5AFD"/>
    <w:rsid w:val="005B72D9"/>
    <w:rsid w:val="005C6CC7"/>
    <w:rsid w:val="005D2153"/>
    <w:rsid w:val="00600E95"/>
    <w:rsid w:val="006242B0"/>
    <w:rsid w:val="006339DA"/>
    <w:rsid w:val="006351A0"/>
    <w:rsid w:val="00653E46"/>
    <w:rsid w:val="00670E65"/>
    <w:rsid w:val="0069779E"/>
    <w:rsid w:val="006A67D2"/>
    <w:rsid w:val="006A7EEB"/>
    <w:rsid w:val="006C5824"/>
    <w:rsid w:val="006D2F4C"/>
    <w:rsid w:val="00714379"/>
    <w:rsid w:val="00715F2C"/>
    <w:rsid w:val="007274DC"/>
    <w:rsid w:val="00737BFD"/>
    <w:rsid w:val="007401B5"/>
    <w:rsid w:val="007467C3"/>
    <w:rsid w:val="00772C34"/>
    <w:rsid w:val="00774001"/>
    <w:rsid w:val="00776031"/>
    <w:rsid w:val="00790FB4"/>
    <w:rsid w:val="007A05AE"/>
    <w:rsid w:val="007B40C9"/>
    <w:rsid w:val="007C5464"/>
    <w:rsid w:val="007C761E"/>
    <w:rsid w:val="007E2AA6"/>
    <w:rsid w:val="007E711D"/>
    <w:rsid w:val="00807FE5"/>
    <w:rsid w:val="00815198"/>
    <w:rsid w:val="00820408"/>
    <w:rsid w:val="008370C1"/>
    <w:rsid w:val="00843F66"/>
    <w:rsid w:val="008500FA"/>
    <w:rsid w:val="00870A52"/>
    <w:rsid w:val="00883C07"/>
    <w:rsid w:val="00887F20"/>
    <w:rsid w:val="0089730B"/>
    <w:rsid w:val="008A45AB"/>
    <w:rsid w:val="008B7F9A"/>
    <w:rsid w:val="008D2BBA"/>
    <w:rsid w:val="008F4CDB"/>
    <w:rsid w:val="00907123"/>
    <w:rsid w:val="0091158B"/>
    <w:rsid w:val="00916E32"/>
    <w:rsid w:val="00937D89"/>
    <w:rsid w:val="00956181"/>
    <w:rsid w:val="00961021"/>
    <w:rsid w:val="00974DA3"/>
    <w:rsid w:val="009A0734"/>
    <w:rsid w:val="009C76A6"/>
    <w:rsid w:val="009F5474"/>
    <w:rsid w:val="00A166D7"/>
    <w:rsid w:val="00A27919"/>
    <w:rsid w:val="00A30634"/>
    <w:rsid w:val="00A357ED"/>
    <w:rsid w:val="00A422A5"/>
    <w:rsid w:val="00A475F1"/>
    <w:rsid w:val="00A47B3D"/>
    <w:rsid w:val="00A62654"/>
    <w:rsid w:val="00A7470D"/>
    <w:rsid w:val="00A76FD3"/>
    <w:rsid w:val="00A940F0"/>
    <w:rsid w:val="00A9640C"/>
    <w:rsid w:val="00AA78BD"/>
    <w:rsid w:val="00AB25B4"/>
    <w:rsid w:val="00AB7F0E"/>
    <w:rsid w:val="00AD7DB7"/>
    <w:rsid w:val="00AE16FB"/>
    <w:rsid w:val="00AE61E7"/>
    <w:rsid w:val="00B07050"/>
    <w:rsid w:val="00B11235"/>
    <w:rsid w:val="00B139F0"/>
    <w:rsid w:val="00B165C1"/>
    <w:rsid w:val="00B23D4E"/>
    <w:rsid w:val="00B307C2"/>
    <w:rsid w:val="00B47059"/>
    <w:rsid w:val="00B51B43"/>
    <w:rsid w:val="00B55FEC"/>
    <w:rsid w:val="00B663EE"/>
    <w:rsid w:val="00B72A8D"/>
    <w:rsid w:val="00B76F06"/>
    <w:rsid w:val="00B839A4"/>
    <w:rsid w:val="00BA13FE"/>
    <w:rsid w:val="00BA5723"/>
    <w:rsid w:val="00BC70BB"/>
    <w:rsid w:val="00BD5F3C"/>
    <w:rsid w:val="00BE70F5"/>
    <w:rsid w:val="00BF6B4B"/>
    <w:rsid w:val="00C13848"/>
    <w:rsid w:val="00C208B4"/>
    <w:rsid w:val="00C34388"/>
    <w:rsid w:val="00C4726A"/>
    <w:rsid w:val="00C474FD"/>
    <w:rsid w:val="00C659D5"/>
    <w:rsid w:val="00C878F9"/>
    <w:rsid w:val="00CA5178"/>
    <w:rsid w:val="00CB0BEF"/>
    <w:rsid w:val="00CB186C"/>
    <w:rsid w:val="00CB7A4D"/>
    <w:rsid w:val="00CC0BAF"/>
    <w:rsid w:val="00CD2D1F"/>
    <w:rsid w:val="00CD38AB"/>
    <w:rsid w:val="00CE4ECD"/>
    <w:rsid w:val="00CF48F7"/>
    <w:rsid w:val="00D044DB"/>
    <w:rsid w:val="00D06864"/>
    <w:rsid w:val="00D112A7"/>
    <w:rsid w:val="00D144E3"/>
    <w:rsid w:val="00D16649"/>
    <w:rsid w:val="00D17CCA"/>
    <w:rsid w:val="00D306EB"/>
    <w:rsid w:val="00D32A09"/>
    <w:rsid w:val="00D41F8F"/>
    <w:rsid w:val="00D46322"/>
    <w:rsid w:val="00D60E4E"/>
    <w:rsid w:val="00D66F1C"/>
    <w:rsid w:val="00D67988"/>
    <w:rsid w:val="00D70360"/>
    <w:rsid w:val="00DA32DF"/>
    <w:rsid w:val="00DB6D9A"/>
    <w:rsid w:val="00DD2580"/>
    <w:rsid w:val="00DE6381"/>
    <w:rsid w:val="00DF5773"/>
    <w:rsid w:val="00E307D8"/>
    <w:rsid w:val="00E6571F"/>
    <w:rsid w:val="00E74E31"/>
    <w:rsid w:val="00E818AD"/>
    <w:rsid w:val="00E82576"/>
    <w:rsid w:val="00E8281E"/>
    <w:rsid w:val="00E842AC"/>
    <w:rsid w:val="00E863A3"/>
    <w:rsid w:val="00E872CC"/>
    <w:rsid w:val="00E87CFF"/>
    <w:rsid w:val="00EA4936"/>
    <w:rsid w:val="00EB0E8A"/>
    <w:rsid w:val="00EB72C2"/>
    <w:rsid w:val="00EF16B5"/>
    <w:rsid w:val="00EF23E0"/>
    <w:rsid w:val="00F012F9"/>
    <w:rsid w:val="00F07E86"/>
    <w:rsid w:val="00F1405E"/>
    <w:rsid w:val="00F45B12"/>
    <w:rsid w:val="00F6283C"/>
    <w:rsid w:val="00F64C9E"/>
    <w:rsid w:val="00F845A3"/>
    <w:rsid w:val="00F85474"/>
    <w:rsid w:val="00FA5BCC"/>
    <w:rsid w:val="00FD1753"/>
    <w:rsid w:val="00FD3E36"/>
    <w:rsid w:val="00FF09FC"/>
    <w:rsid w:val="00FF4045"/>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392825C"/>
  <w15:docId w15:val="{1E22AC7F-F4C7-4BB0-B579-13218C4C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0D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235"/>
    <w:rPr>
      <w:rFonts w:ascii="Lucida Grande" w:hAnsi="Lucida Grande" w:cs="Lucida Grande"/>
      <w:sz w:val="18"/>
      <w:szCs w:val="18"/>
    </w:rPr>
  </w:style>
  <w:style w:type="character" w:customStyle="1" w:styleId="Heading1Char">
    <w:name w:val="Heading 1 Char"/>
    <w:basedOn w:val="DefaultParagraphFont"/>
    <w:link w:val="Heading1"/>
    <w:uiPriority w:val="9"/>
    <w:rsid w:val="00416F8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B5AFD"/>
    <w:pPr>
      <w:ind w:left="720"/>
      <w:contextualSpacing/>
    </w:pPr>
  </w:style>
  <w:style w:type="character" w:styleId="PlaceholderText">
    <w:name w:val="Placeholder Text"/>
    <w:basedOn w:val="DefaultParagraphFont"/>
    <w:uiPriority w:val="99"/>
    <w:semiHidden/>
    <w:rsid w:val="00B165C1"/>
    <w:rPr>
      <w:color w:val="808080"/>
    </w:rPr>
  </w:style>
  <w:style w:type="table" w:styleId="TableGrid">
    <w:name w:val="Table Grid"/>
    <w:basedOn w:val="TableNormal"/>
    <w:uiPriority w:val="59"/>
    <w:rsid w:val="00B1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165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25A08"/>
    <w:pPr>
      <w:tabs>
        <w:tab w:val="center" w:pos="4513"/>
        <w:tab w:val="right" w:pos="9026"/>
      </w:tabs>
    </w:pPr>
  </w:style>
  <w:style w:type="character" w:customStyle="1" w:styleId="HeaderChar">
    <w:name w:val="Header Char"/>
    <w:basedOn w:val="DefaultParagraphFont"/>
    <w:link w:val="Header"/>
    <w:uiPriority w:val="99"/>
    <w:rsid w:val="00225A08"/>
  </w:style>
  <w:style w:type="paragraph" w:styleId="Footer">
    <w:name w:val="footer"/>
    <w:basedOn w:val="Normal"/>
    <w:link w:val="FooterChar"/>
    <w:uiPriority w:val="99"/>
    <w:unhideWhenUsed/>
    <w:rsid w:val="00225A08"/>
    <w:pPr>
      <w:tabs>
        <w:tab w:val="center" w:pos="4513"/>
        <w:tab w:val="right" w:pos="9026"/>
      </w:tabs>
    </w:pPr>
  </w:style>
  <w:style w:type="character" w:customStyle="1" w:styleId="FooterChar">
    <w:name w:val="Footer Char"/>
    <w:basedOn w:val="DefaultParagraphFont"/>
    <w:link w:val="Footer"/>
    <w:uiPriority w:val="99"/>
    <w:rsid w:val="00225A08"/>
  </w:style>
  <w:style w:type="paragraph" w:styleId="TOC1">
    <w:name w:val="toc 1"/>
    <w:basedOn w:val="Normal"/>
    <w:next w:val="Normal"/>
    <w:autoRedefine/>
    <w:uiPriority w:val="39"/>
    <w:unhideWhenUsed/>
    <w:rsid w:val="00AD7DB7"/>
    <w:pPr>
      <w:tabs>
        <w:tab w:val="right" w:pos="8290"/>
      </w:tabs>
      <w:spacing w:before="240"/>
    </w:pPr>
    <w:rPr>
      <w:rFonts w:asciiTheme="majorHAnsi" w:hAnsiTheme="majorHAnsi"/>
      <w:b/>
      <w:bCs/>
      <w:caps/>
    </w:rPr>
  </w:style>
  <w:style w:type="character" w:styleId="Hyperlink">
    <w:name w:val="Hyperlink"/>
    <w:basedOn w:val="DefaultParagraphFont"/>
    <w:uiPriority w:val="99"/>
    <w:unhideWhenUsed/>
    <w:rsid w:val="00225A08"/>
    <w:rPr>
      <w:color w:val="0000FF" w:themeColor="hyperlink"/>
      <w:u w:val="single"/>
    </w:rPr>
  </w:style>
  <w:style w:type="paragraph" w:styleId="TOCHeading">
    <w:name w:val="TOC Heading"/>
    <w:basedOn w:val="Heading1"/>
    <w:next w:val="Normal"/>
    <w:uiPriority w:val="39"/>
    <w:unhideWhenUsed/>
    <w:qFormat/>
    <w:rsid w:val="00225A08"/>
    <w:pPr>
      <w:spacing w:line="276" w:lineRule="auto"/>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225A08"/>
    <w:pPr>
      <w:spacing w:before="240"/>
    </w:pPr>
    <w:rPr>
      <w:b/>
      <w:bCs/>
      <w:sz w:val="20"/>
      <w:szCs w:val="20"/>
    </w:rPr>
  </w:style>
  <w:style w:type="paragraph" w:styleId="TOC3">
    <w:name w:val="toc 3"/>
    <w:basedOn w:val="Normal"/>
    <w:next w:val="Normal"/>
    <w:autoRedefine/>
    <w:uiPriority w:val="39"/>
    <w:unhideWhenUsed/>
    <w:rsid w:val="00225A08"/>
    <w:pPr>
      <w:ind w:left="240"/>
    </w:pPr>
    <w:rPr>
      <w:sz w:val="20"/>
      <w:szCs w:val="20"/>
    </w:rPr>
  </w:style>
  <w:style w:type="paragraph" w:styleId="TOC4">
    <w:name w:val="toc 4"/>
    <w:basedOn w:val="Normal"/>
    <w:next w:val="Normal"/>
    <w:autoRedefine/>
    <w:uiPriority w:val="39"/>
    <w:unhideWhenUsed/>
    <w:rsid w:val="00225A08"/>
    <w:pPr>
      <w:ind w:left="480"/>
    </w:pPr>
    <w:rPr>
      <w:sz w:val="20"/>
      <w:szCs w:val="20"/>
    </w:rPr>
  </w:style>
  <w:style w:type="paragraph" w:styleId="TOC5">
    <w:name w:val="toc 5"/>
    <w:basedOn w:val="Normal"/>
    <w:next w:val="Normal"/>
    <w:autoRedefine/>
    <w:uiPriority w:val="39"/>
    <w:unhideWhenUsed/>
    <w:rsid w:val="00225A08"/>
    <w:pPr>
      <w:ind w:left="720"/>
    </w:pPr>
    <w:rPr>
      <w:sz w:val="20"/>
      <w:szCs w:val="20"/>
    </w:rPr>
  </w:style>
  <w:style w:type="paragraph" w:styleId="TOC6">
    <w:name w:val="toc 6"/>
    <w:basedOn w:val="Normal"/>
    <w:next w:val="Normal"/>
    <w:autoRedefine/>
    <w:uiPriority w:val="39"/>
    <w:unhideWhenUsed/>
    <w:rsid w:val="00225A08"/>
    <w:pPr>
      <w:ind w:left="960"/>
    </w:pPr>
    <w:rPr>
      <w:sz w:val="20"/>
      <w:szCs w:val="20"/>
    </w:rPr>
  </w:style>
  <w:style w:type="paragraph" w:styleId="TOC7">
    <w:name w:val="toc 7"/>
    <w:basedOn w:val="Normal"/>
    <w:next w:val="Normal"/>
    <w:autoRedefine/>
    <w:uiPriority w:val="39"/>
    <w:unhideWhenUsed/>
    <w:rsid w:val="00225A08"/>
    <w:pPr>
      <w:ind w:left="1200"/>
    </w:pPr>
    <w:rPr>
      <w:sz w:val="20"/>
      <w:szCs w:val="20"/>
    </w:rPr>
  </w:style>
  <w:style w:type="paragraph" w:styleId="TOC8">
    <w:name w:val="toc 8"/>
    <w:basedOn w:val="Normal"/>
    <w:next w:val="Normal"/>
    <w:autoRedefine/>
    <w:uiPriority w:val="39"/>
    <w:unhideWhenUsed/>
    <w:rsid w:val="00225A08"/>
    <w:pPr>
      <w:ind w:left="1440"/>
    </w:pPr>
    <w:rPr>
      <w:sz w:val="20"/>
      <w:szCs w:val="20"/>
    </w:rPr>
  </w:style>
  <w:style w:type="paragraph" w:styleId="TOC9">
    <w:name w:val="toc 9"/>
    <w:basedOn w:val="Normal"/>
    <w:next w:val="Normal"/>
    <w:autoRedefine/>
    <w:uiPriority w:val="39"/>
    <w:unhideWhenUsed/>
    <w:rsid w:val="00225A08"/>
    <w:pPr>
      <w:ind w:left="1680"/>
    </w:pPr>
    <w:rPr>
      <w:sz w:val="20"/>
      <w:szCs w:val="20"/>
    </w:rPr>
  </w:style>
  <w:style w:type="character" w:customStyle="1" w:styleId="Heading2Char">
    <w:name w:val="Heading 2 Char"/>
    <w:basedOn w:val="DefaultParagraphFont"/>
    <w:link w:val="Heading2"/>
    <w:uiPriority w:val="9"/>
    <w:rsid w:val="005B0D1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A4936"/>
    <w:rPr>
      <w:sz w:val="16"/>
      <w:szCs w:val="16"/>
    </w:rPr>
  </w:style>
  <w:style w:type="paragraph" w:styleId="CommentText">
    <w:name w:val="annotation text"/>
    <w:basedOn w:val="Normal"/>
    <w:link w:val="CommentTextChar"/>
    <w:uiPriority w:val="99"/>
    <w:semiHidden/>
    <w:unhideWhenUsed/>
    <w:rsid w:val="00EA4936"/>
    <w:rPr>
      <w:sz w:val="20"/>
      <w:szCs w:val="20"/>
    </w:rPr>
  </w:style>
  <w:style w:type="character" w:customStyle="1" w:styleId="CommentTextChar">
    <w:name w:val="Comment Text Char"/>
    <w:basedOn w:val="DefaultParagraphFont"/>
    <w:link w:val="CommentText"/>
    <w:uiPriority w:val="99"/>
    <w:semiHidden/>
    <w:rsid w:val="00EA4936"/>
    <w:rPr>
      <w:sz w:val="20"/>
      <w:szCs w:val="20"/>
    </w:rPr>
  </w:style>
  <w:style w:type="paragraph" w:styleId="CommentSubject">
    <w:name w:val="annotation subject"/>
    <w:basedOn w:val="CommentText"/>
    <w:next w:val="CommentText"/>
    <w:link w:val="CommentSubjectChar"/>
    <w:uiPriority w:val="99"/>
    <w:semiHidden/>
    <w:unhideWhenUsed/>
    <w:rsid w:val="00EA4936"/>
    <w:rPr>
      <w:b/>
      <w:bCs/>
    </w:rPr>
  </w:style>
  <w:style w:type="character" w:customStyle="1" w:styleId="CommentSubjectChar">
    <w:name w:val="Comment Subject Char"/>
    <w:basedOn w:val="CommentTextChar"/>
    <w:link w:val="CommentSubject"/>
    <w:uiPriority w:val="99"/>
    <w:semiHidden/>
    <w:rsid w:val="00EA4936"/>
    <w:rPr>
      <w:b/>
      <w:bCs/>
      <w:sz w:val="20"/>
      <w:szCs w:val="20"/>
    </w:rPr>
  </w:style>
  <w:style w:type="paragraph" w:styleId="NoSpacing">
    <w:name w:val="No Spacing"/>
    <w:basedOn w:val="Normal"/>
    <w:uiPriority w:val="1"/>
    <w:qFormat/>
    <w:rsid w:val="00820408"/>
    <w:rPr>
      <w:rFonts w:eastAsiaTheme="minorHAnsi" w:cs="Times New Roman"/>
      <w:color w:val="000000" w:themeColor="text1"/>
      <w:sz w:val="22"/>
      <w:szCs w:val="20"/>
      <w:lang w:eastAsia="ja-JP"/>
    </w:rPr>
  </w:style>
  <w:style w:type="paragraph" w:customStyle="1" w:styleId="233E5CD5853943F4BD7E8C4B124C0E1D">
    <w:name w:val="233E5CD5853943F4BD7E8C4B124C0E1D"/>
    <w:rsid w:val="00820408"/>
    <w:pPr>
      <w:spacing w:after="200" w:line="276" w:lineRule="auto"/>
    </w:pPr>
    <w:rPr>
      <w:sz w:val="22"/>
      <w:szCs w:val="22"/>
      <w:lang w:eastAsia="ja-JP"/>
    </w:rPr>
  </w:style>
  <w:style w:type="paragraph" w:styleId="Revision">
    <w:name w:val="Revision"/>
    <w:hidden/>
    <w:uiPriority w:val="99"/>
    <w:semiHidden/>
    <w:rsid w:val="00E87CFF"/>
  </w:style>
  <w:style w:type="character" w:customStyle="1" w:styleId="Heading3Char">
    <w:name w:val="Heading 3 Char"/>
    <w:basedOn w:val="DefaultParagraphFont"/>
    <w:link w:val="Heading3"/>
    <w:uiPriority w:val="9"/>
    <w:rsid w:val="000A3A83"/>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1A7AAD"/>
    <w:rPr>
      <w:color w:val="808080"/>
      <w:shd w:val="clear" w:color="auto" w:fill="E6E6E6"/>
    </w:rPr>
  </w:style>
  <w:style w:type="character" w:styleId="FollowedHyperlink">
    <w:name w:val="FollowedHyperlink"/>
    <w:basedOn w:val="DefaultParagraphFont"/>
    <w:uiPriority w:val="99"/>
    <w:semiHidden/>
    <w:unhideWhenUsed/>
    <w:rsid w:val="00C87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srightsservice.org.au" TargetMode="External"/><Relationship Id="rId18" Type="http://schemas.openxmlformats.org/officeDocument/2006/relationships/hyperlink" Target="https://www.comlaw.gov.au/Series/C2004A052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cords.nsw.gov.au/about-us/state-records-act-1998" TargetMode="External"/><Relationship Id="rId7" Type="http://schemas.openxmlformats.org/officeDocument/2006/relationships/endnotes" Target="endnotes.xml"/><Relationship Id="rId12" Type="http://schemas.openxmlformats.org/officeDocument/2006/relationships/hyperlink" Target="https://agedcare.health.gov.au/sites/default/files/documents/04_2019/charter_of_aged_care_rights_-_template_for_signing.pdf" TargetMode="External"/><Relationship Id="rId17" Type="http://schemas.openxmlformats.org/officeDocument/2006/relationships/hyperlink" Target="https://agedcare.health.gov.au/programs-services/commonwealth-home-support-programme/living-well-at-home-chsp-good-practice-gui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au/resources/publications/commonwealth-home-support-programme-chsp-manual?language=en" TargetMode="External"/><Relationship Id="rId20" Type="http://schemas.openxmlformats.org/officeDocument/2006/relationships/hyperlink" Target="http://www.oaic.gov.au/privacy/privacy-resources/privacy-fact-sheets/other/privacy-fact-sheet-17-australian-privacy-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agedcare.gov.au"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agedcare.health.gov.au/quality/aged-care-quality-standard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egislation.gov.au/Details/C2011A00137" TargetMode="External"/><Relationship Id="rId4" Type="http://schemas.openxmlformats.org/officeDocument/2006/relationships/settings" Target="settings.xml"/><Relationship Id="rId9" Type="http://schemas.openxmlformats.org/officeDocument/2006/relationships/image" Target="cid:2ab4bc60-9b0d-4c95-9ad7-52794aaca25a" TargetMode="External"/><Relationship Id="rId14" Type="http://schemas.openxmlformats.org/officeDocument/2006/relationships/hyperlink" Target="https://www.agedcarequality.gov.au/making-complaintlodge-complaint/online-complaints-form" TargetMode="External"/><Relationship Id="rId22" Type="http://schemas.openxmlformats.org/officeDocument/2006/relationships/image" Target="media/image3.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0681339-D195-4624-91C2-A851CB571A37}"/>
      </w:docPartPr>
      <w:docPartBody>
        <w:p w:rsidR="00393457" w:rsidRDefault="000559A9">
          <w:r w:rsidRPr="00D7258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F2AD580-61F5-4689-9A04-34469260BDD6}"/>
      </w:docPartPr>
      <w:docPartBody>
        <w:p w:rsidR="004E538C" w:rsidRDefault="00301177">
          <w:r w:rsidRPr="00D923B7">
            <w:rPr>
              <w:rStyle w:val="PlaceholderText"/>
            </w:rPr>
            <w:t>Click or tap here to enter text.</w:t>
          </w:r>
        </w:p>
      </w:docPartBody>
    </w:docPart>
    <w:docPart>
      <w:docPartPr>
        <w:name w:val="D14EF5C037C14C70AA6C6EF599F59FF3"/>
        <w:category>
          <w:name w:val="General"/>
          <w:gallery w:val="placeholder"/>
        </w:category>
        <w:types>
          <w:type w:val="bbPlcHdr"/>
        </w:types>
        <w:behaviors>
          <w:behavior w:val="content"/>
        </w:behaviors>
        <w:guid w:val="{C0C75F6C-AF82-4097-B0CF-B15A5964884F}"/>
      </w:docPartPr>
      <w:docPartBody>
        <w:p w:rsidR="00397221" w:rsidRDefault="00397221" w:rsidP="00397221">
          <w:pPr>
            <w:pStyle w:val="D14EF5C037C14C70AA6C6EF599F59FF3"/>
          </w:pPr>
          <w:r w:rsidRPr="00D725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9A9"/>
    <w:rsid w:val="000559A9"/>
    <w:rsid w:val="000865BB"/>
    <w:rsid w:val="000B0722"/>
    <w:rsid w:val="002E4F72"/>
    <w:rsid w:val="00301177"/>
    <w:rsid w:val="00393457"/>
    <w:rsid w:val="00397221"/>
    <w:rsid w:val="003B728D"/>
    <w:rsid w:val="004A6E61"/>
    <w:rsid w:val="004E538C"/>
    <w:rsid w:val="005C31C2"/>
    <w:rsid w:val="0069738A"/>
    <w:rsid w:val="006F412A"/>
    <w:rsid w:val="007659F3"/>
    <w:rsid w:val="00AC27A6"/>
    <w:rsid w:val="00AE5197"/>
    <w:rsid w:val="00C76B84"/>
    <w:rsid w:val="00EC7945"/>
    <w:rsid w:val="00FB7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221"/>
    <w:rPr>
      <w:color w:val="808080"/>
    </w:rPr>
  </w:style>
  <w:style w:type="paragraph" w:customStyle="1" w:styleId="D14EF5C037C14C70AA6C6EF599F59FF3">
    <w:name w:val="D14EF5C037C14C70AA6C6EF599F59FF3"/>
    <w:rsid w:val="00397221"/>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B79-9115-4365-8D95-69EAB7E9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Strategytoaction</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Dunn</dc:creator>
  <cp:lastModifiedBy>Meg Whitten</cp:lastModifiedBy>
  <cp:revision>7</cp:revision>
  <cp:lastPrinted>2024-03-14T21:50:00Z</cp:lastPrinted>
  <dcterms:created xsi:type="dcterms:W3CDTF">2024-01-29T03:17:00Z</dcterms:created>
  <dcterms:modified xsi:type="dcterms:W3CDTF">2024-03-14T21:50:00Z</dcterms:modified>
</cp:coreProperties>
</file>